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4D9" w:rsidRDefault="00CF14D9" w:rsidP="00DF01D5">
      <w:pPr>
        <w:pStyle w:val="NoSpacing"/>
        <w:spacing w:before="1540" w:after="240"/>
        <w:jc w:val="center"/>
        <w:rPr>
          <w:rFonts w:eastAsiaTheme="minorHAnsi"/>
          <w:color w:val="5B9BD5" w:themeColor="accent1"/>
        </w:rPr>
      </w:pPr>
    </w:p>
    <w:sdt>
      <w:sdtPr>
        <w:rPr>
          <w:rFonts w:eastAsiaTheme="minorHAnsi"/>
          <w:color w:val="5B9BD5" w:themeColor="accent1"/>
        </w:rPr>
        <w:id w:val="29073584"/>
        <w:docPartObj>
          <w:docPartGallery w:val="Cover Pages"/>
          <w:docPartUnique/>
        </w:docPartObj>
      </w:sdtPr>
      <w:sdtEndPr>
        <w:rPr>
          <w:color w:val="auto"/>
          <w:sz w:val="32"/>
          <w:szCs w:val="32"/>
        </w:rPr>
      </w:sdtEndPr>
      <w:sdtContent>
        <w:p w:rsidR="00DF01D5" w:rsidRDefault="00DF01D5" w:rsidP="00DF01D5">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5C063526A81447849E67A2D9E6B1AEC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DF01D5" w:rsidRDefault="00CF14D9" w:rsidP="00DF01D5">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sdt>
          <w:sdtPr>
            <w:rPr>
              <w:color w:val="5B9BD5" w:themeColor="accent1"/>
              <w:sz w:val="28"/>
              <w:szCs w:val="28"/>
            </w:rPr>
            <w:alias w:val="Subtitle"/>
            <w:tag w:val=""/>
            <w:id w:val="328029620"/>
            <w:placeholder>
              <w:docPart w:val="E2F08A2F0960406AADCA1B062AD7FB7D"/>
            </w:placeholder>
            <w:dataBinding w:prefixMappings="xmlns:ns0='http://purl.org/dc/elements/1.1/' xmlns:ns1='http://schemas.openxmlformats.org/package/2006/metadata/core-properties' " w:xpath="/ns1:coreProperties[1]/ns0:subject[1]" w:storeItemID="{6C3C8BC8-F283-45AE-878A-BAB7291924A1}"/>
            <w:text/>
          </w:sdtPr>
          <w:sdtEndPr/>
          <w:sdtContent>
            <w:p w:rsidR="00DF01D5" w:rsidRDefault="00CF14D9" w:rsidP="00DF01D5">
              <w:pPr>
                <w:pStyle w:val="NoSpacing"/>
                <w:jc w:val="center"/>
                <w:rPr>
                  <w:color w:val="5B9BD5" w:themeColor="accent1"/>
                  <w:sz w:val="28"/>
                  <w:szCs w:val="28"/>
                </w:rPr>
              </w:pPr>
              <w:r>
                <w:rPr>
                  <w:color w:val="5B9BD5" w:themeColor="accent1"/>
                  <w:sz w:val="28"/>
                  <w:szCs w:val="28"/>
                </w:rPr>
                <w:t>April 2016 Training Guide</w:t>
              </w:r>
            </w:p>
          </w:sdtContent>
        </w:sdt>
        <w:p w:rsidR="00DF01D5" w:rsidRDefault="00DF01D5" w:rsidP="00DF01D5">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399D439" wp14:editId="6F6F74AF">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398598742"/>
                                  <w:showingPlcHdr/>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DF01D5" w:rsidRDefault="00DF01D5" w:rsidP="00DF01D5">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DF01D5" w:rsidRDefault="00327F18" w:rsidP="00DF01D5">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CF14D9">
                                      <w:rPr>
                                        <w:caps/>
                                        <w:color w:val="5B9BD5" w:themeColor="accent1"/>
                                      </w:rPr>
                                      <w:t>April 22, 2016</w:t>
                                    </w:r>
                                  </w:sdtContent>
                                </w:sdt>
                              </w:p>
                              <w:p w:rsidR="00DF01D5" w:rsidRDefault="00327F18" w:rsidP="00DF01D5">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CF14D9">
                                      <w:rPr>
                                        <w:color w:val="5B9BD5" w:themeColor="accent1"/>
                                      </w:rPr>
                                      <w:t>CDAC</w:t>
                                    </w:r>
                                  </w:sdtContent>
                                </w:sdt>
                                <w:r w:rsidR="00DF01D5">
                                  <w:rPr>
                                    <w:color w:val="5B9BD5" w:themeColor="accent1"/>
                                  </w:rPr>
                                  <w:t xml:space="preserve"> </w:t>
                                </w:r>
                              </w:p>
                              <w:p w:rsidR="00DF01D5" w:rsidRDefault="00CF14D9" w:rsidP="00DF01D5">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399D439"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398598742"/>
                            <w:showingPlcHdr/>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DF01D5" w:rsidRDefault="00DF01D5" w:rsidP="00DF01D5">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DF01D5" w:rsidRDefault="00327F18" w:rsidP="00DF01D5">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CF14D9">
                                <w:rPr>
                                  <w:caps/>
                                  <w:color w:val="5B9BD5" w:themeColor="accent1"/>
                                </w:rPr>
                                <w:t>April 22, 2016</w:t>
                              </w:r>
                            </w:sdtContent>
                          </w:sdt>
                        </w:p>
                        <w:p w:rsidR="00DF01D5" w:rsidRDefault="00327F18" w:rsidP="00DF01D5">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CF14D9">
                                <w:rPr>
                                  <w:color w:val="5B9BD5" w:themeColor="accent1"/>
                                </w:rPr>
                                <w:t>CDAC</w:t>
                              </w:r>
                            </w:sdtContent>
                          </w:sdt>
                          <w:r w:rsidR="00DF01D5">
                            <w:rPr>
                              <w:color w:val="5B9BD5" w:themeColor="accent1"/>
                            </w:rPr>
                            <w:t xml:space="preserve"> </w:t>
                          </w:r>
                        </w:p>
                        <w:p w:rsidR="00DF01D5" w:rsidRDefault="00CF14D9" w:rsidP="00DF01D5">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21DC5696" wp14:editId="1CF27975">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DF01D5" w:rsidRDefault="00DF01D5" w:rsidP="00DF01D5">
          <w:pPr>
            <w:ind w:right="720"/>
          </w:pPr>
          <w:r>
            <w:br w:type="page"/>
          </w:r>
        </w:p>
        <w:p w:rsidR="00DF01D5" w:rsidRPr="003C27AE" w:rsidRDefault="00DF01D5" w:rsidP="00DF01D5">
          <w:pPr>
            <w:ind w:right="720"/>
            <w:rPr>
              <w:b/>
              <w:sz w:val="32"/>
              <w:szCs w:val="32"/>
            </w:rPr>
          </w:pPr>
          <w:r w:rsidRPr="003C27AE">
            <w:rPr>
              <w:b/>
              <w:sz w:val="32"/>
              <w:szCs w:val="32"/>
            </w:rPr>
            <w:lastRenderedPageBreak/>
            <w:t>Table of Contents</w:t>
          </w:r>
        </w:p>
        <w:p w:rsidR="00DF01D5" w:rsidRDefault="00DF01D5" w:rsidP="00DF01D5">
          <w:pPr>
            <w:ind w:right="720"/>
          </w:pPr>
        </w:p>
        <w:p w:rsidR="000671E0" w:rsidRDefault="000671E0" w:rsidP="00DF01D5">
          <w:pPr>
            <w:pStyle w:val="ListParagraph"/>
            <w:numPr>
              <w:ilvl w:val="0"/>
              <w:numId w:val="1"/>
            </w:numPr>
            <w:jc w:val="both"/>
          </w:pPr>
          <w:r>
            <w:t>Action .NET</w:t>
          </w:r>
          <w:r w:rsidR="009B018D">
            <w:t xml:space="preserve"> </w:t>
          </w:r>
          <w:r>
            <w:t>security update …………………………………</w:t>
          </w:r>
          <w:r w:rsidR="009B018D">
            <w:t>……………………</w:t>
          </w:r>
          <w:r>
            <w:t>……………..</w:t>
          </w:r>
          <w:r>
            <w:tab/>
            <w:t>3</w:t>
          </w:r>
        </w:p>
        <w:p w:rsidR="00DF01D5" w:rsidRPr="0013766F" w:rsidRDefault="00097EBE" w:rsidP="00DF01D5">
          <w:pPr>
            <w:pStyle w:val="ListParagraph"/>
            <w:numPr>
              <w:ilvl w:val="0"/>
              <w:numId w:val="1"/>
            </w:numPr>
            <w:jc w:val="both"/>
          </w:pPr>
          <w:r>
            <w:t xml:space="preserve">Work flow enhancements </w:t>
          </w:r>
          <w:r w:rsidR="00DF01D5" w:rsidRPr="0013766F">
            <w:t>……………………………</w:t>
          </w:r>
          <w:r>
            <w:t>..</w:t>
          </w:r>
          <w:r w:rsidR="00DF01D5" w:rsidRPr="0013766F">
            <w:t xml:space="preserve">………......................................... </w:t>
          </w:r>
          <w:r w:rsidR="00825877">
            <w:tab/>
          </w:r>
          <w:r w:rsidR="000671E0">
            <w:t>4</w:t>
          </w:r>
          <w:r>
            <w:t xml:space="preserve">- </w:t>
          </w:r>
          <w:r w:rsidR="000671E0">
            <w:t>5</w:t>
          </w:r>
        </w:p>
        <w:p w:rsidR="00DF01D5" w:rsidRPr="0013766F" w:rsidRDefault="009521C0" w:rsidP="00DF01D5">
          <w:pPr>
            <w:pStyle w:val="ListParagraph"/>
            <w:numPr>
              <w:ilvl w:val="0"/>
              <w:numId w:val="1"/>
            </w:numPr>
            <w:tabs>
              <w:tab w:val="left" w:pos="1080"/>
            </w:tabs>
            <w:jc w:val="both"/>
          </w:pPr>
          <w:r>
            <w:t>Victim Witness Tab enhancements ………………………………………………….…………….</w:t>
          </w:r>
          <w:r w:rsidR="00825877">
            <w:tab/>
          </w:r>
          <w:r w:rsidR="000671E0">
            <w:t>6-7</w:t>
          </w:r>
        </w:p>
        <w:p w:rsidR="00DF01D5" w:rsidRPr="0013766F" w:rsidRDefault="007E6430" w:rsidP="00DF01D5">
          <w:pPr>
            <w:pStyle w:val="ListParagraph"/>
            <w:numPr>
              <w:ilvl w:val="0"/>
              <w:numId w:val="1"/>
            </w:numPr>
            <w:tabs>
              <w:tab w:val="left" w:pos="1080"/>
            </w:tabs>
            <w:jc w:val="both"/>
          </w:pPr>
          <w:r>
            <w:t xml:space="preserve">Victim Witness Notification enhancement </w:t>
          </w:r>
          <w:r w:rsidR="00DF01D5">
            <w:t>……………………</w:t>
          </w:r>
          <w:r w:rsidR="00DF01D5" w:rsidRPr="0013766F">
            <w:t>…………………………</w:t>
          </w:r>
          <w:r w:rsidR="00825877">
            <w:t xml:space="preserve">……  </w:t>
          </w:r>
          <w:r w:rsidR="00825877">
            <w:tab/>
          </w:r>
          <w:r w:rsidR="000671E0">
            <w:t>8</w:t>
          </w:r>
        </w:p>
        <w:p w:rsidR="00DF01D5" w:rsidRPr="0013766F" w:rsidRDefault="00CF14D9" w:rsidP="00DF01D5">
          <w:pPr>
            <w:pStyle w:val="ListParagraph"/>
            <w:numPr>
              <w:ilvl w:val="0"/>
              <w:numId w:val="1"/>
            </w:numPr>
            <w:tabs>
              <w:tab w:val="left" w:pos="1080"/>
            </w:tabs>
            <w:jc w:val="both"/>
          </w:pPr>
          <w:r>
            <w:t>Prosecutor Tools- Google Email display</w:t>
          </w:r>
          <w:r w:rsidR="00DF01D5">
            <w:t>….</w:t>
          </w:r>
          <w:r w:rsidR="00DF01D5" w:rsidRPr="0013766F">
            <w:t>………………………………………………………</w:t>
          </w:r>
          <w:r w:rsidR="00DF01D5">
            <w:t xml:space="preserve"> </w:t>
          </w:r>
          <w:r w:rsidR="00825877">
            <w:tab/>
          </w:r>
          <w:r w:rsidR="000671E0">
            <w:t>9</w:t>
          </w:r>
        </w:p>
        <w:p w:rsidR="00DF01D5" w:rsidRPr="0013766F" w:rsidRDefault="000E6289" w:rsidP="00DF01D5">
          <w:pPr>
            <w:pStyle w:val="ListParagraph"/>
            <w:numPr>
              <w:ilvl w:val="0"/>
              <w:numId w:val="1"/>
            </w:numPr>
            <w:tabs>
              <w:tab w:val="left" w:pos="1080"/>
            </w:tabs>
            <w:jc w:val="both"/>
          </w:pPr>
          <w:r>
            <w:t>Updated Display of Action Header</w:t>
          </w:r>
          <w:r w:rsidR="00DF01D5">
            <w:t xml:space="preserve"> </w:t>
          </w:r>
          <w:r>
            <w:t>………………….</w:t>
          </w:r>
          <w:r w:rsidR="00DF01D5">
            <w:t>………………………………………..</w:t>
          </w:r>
          <w:r w:rsidR="00DF01D5" w:rsidRPr="0013766F">
            <w:t>……</w:t>
          </w:r>
          <w:r w:rsidR="00825877">
            <w:t xml:space="preserve"> </w:t>
          </w:r>
          <w:r w:rsidR="00825877">
            <w:tab/>
          </w:r>
          <w:r w:rsidR="000671E0">
            <w:t>10</w:t>
          </w:r>
        </w:p>
        <w:p w:rsidR="00DF01D5" w:rsidRDefault="00327F18" w:rsidP="00DF01D5">
          <w:pPr>
            <w:pStyle w:val="ListParagraph"/>
            <w:numPr>
              <w:ilvl w:val="0"/>
              <w:numId w:val="1"/>
            </w:numPr>
            <w:tabs>
              <w:tab w:val="left" w:pos="1080"/>
            </w:tabs>
            <w:jc w:val="both"/>
          </w:pPr>
          <w:r>
            <w:t>Miscellaneous</w:t>
          </w:r>
          <w:r w:rsidR="000E6289">
            <w:t xml:space="preserve"> ……………………………………………………………………………………………..</w:t>
          </w:r>
          <w:r w:rsidR="00825877">
            <w:tab/>
            <w:t>1</w:t>
          </w:r>
          <w:r w:rsidR="000671E0">
            <w:t>1-12</w:t>
          </w:r>
        </w:p>
        <w:p w:rsidR="00DF01D5" w:rsidRDefault="000671E0" w:rsidP="00DF01D5">
          <w:pPr>
            <w:pStyle w:val="ListParagraph"/>
            <w:numPr>
              <w:ilvl w:val="0"/>
              <w:numId w:val="1"/>
            </w:numPr>
            <w:tabs>
              <w:tab w:val="left" w:pos="1080"/>
            </w:tabs>
            <w:jc w:val="both"/>
          </w:pPr>
          <w:r>
            <w:t xml:space="preserve">Action Scan </w:t>
          </w:r>
          <w:r w:rsidR="00327F18">
            <w:t xml:space="preserve">V 3.1.1 </w:t>
          </w:r>
          <w:r w:rsidR="000E6289">
            <w:t>…………………………………………………………………………………………</w:t>
          </w:r>
          <w:r>
            <w:t xml:space="preserve"> </w:t>
          </w:r>
          <w:r>
            <w:tab/>
            <w:t>13</w:t>
          </w:r>
        </w:p>
        <w:p w:rsidR="00DF01D5" w:rsidRDefault="00DF01D5" w:rsidP="00825877">
          <w:pPr>
            <w:pStyle w:val="ListParagraph"/>
            <w:tabs>
              <w:tab w:val="left" w:pos="1080"/>
            </w:tabs>
            <w:ind w:left="1440"/>
            <w:jc w:val="both"/>
          </w:pPr>
        </w:p>
        <w:p w:rsidR="00DF01D5" w:rsidRPr="0013766F" w:rsidRDefault="00DF01D5" w:rsidP="00DF01D5">
          <w:pPr>
            <w:pStyle w:val="ListParagraph"/>
            <w:tabs>
              <w:tab w:val="left" w:pos="1080"/>
            </w:tabs>
            <w:ind w:left="1440"/>
            <w:jc w:val="both"/>
          </w:pPr>
        </w:p>
        <w:p w:rsidR="00DF01D5" w:rsidRDefault="00DF01D5" w:rsidP="00DF01D5">
          <w:pP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0671E0" w:rsidRDefault="000671E0" w:rsidP="00DF01D5">
          <w:pPr>
            <w:jc w:val="center"/>
            <w:rPr>
              <w:sz w:val="32"/>
              <w:szCs w:val="32"/>
            </w:rPr>
          </w:pPr>
          <w:r>
            <w:rPr>
              <w:sz w:val="32"/>
              <w:szCs w:val="32"/>
            </w:rPr>
            <w:lastRenderedPageBreak/>
            <w:t>Action .NET 4.6 Security Upgrade</w:t>
          </w:r>
        </w:p>
        <w:p w:rsidR="000671E0" w:rsidRDefault="000671E0" w:rsidP="00DF01D5">
          <w:pPr>
            <w:jc w:val="center"/>
            <w:rPr>
              <w:sz w:val="32"/>
              <w:szCs w:val="32"/>
            </w:rPr>
          </w:pPr>
        </w:p>
        <w:p w:rsidR="000671E0" w:rsidRDefault="000671E0" w:rsidP="00DF01D5">
          <w:pPr>
            <w:jc w:val="center"/>
            <w:rPr>
              <w:sz w:val="32"/>
              <w:szCs w:val="32"/>
            </w:rPr>
          </w:pPr>
        </w:p>
        <w:p w:rsidR="009B018D" w:rsidRDefault="000671E0" w:rsidP="009B018D">
          <w:pPr>
            <w:spacing w:after="160" w:line="252" w:lineRule="auto"/>
          </w:pPr>
          <w:r>
            <w:rPr>
              <w:sz w:val="32"/>
              <w:szCs w:val="32"/>
            </w:rPr>
            <w:tab/>
          </w:r>
          <w:r w:rsidR="009B018D">
            <w:t>Action will now require both Microsoft .NET 3.5 and .NET 4.6 framework installed on your computer to run.  Previous Version of Action only required .NET 3.5.  This upgrade is needed to comply with the new security standard implemented by</w:t>
          </w:r>
          <w:r w:rsidR="009B018D">
            <w:t xml:space="preserve"> the </w:t>
          </w:r>
          <w:r w:rsidR="009B018D">
            <w:t>Judicial Court System.</w:t>
          </w:r>
        </w:p>
        <w:p w:rsidR="009B018D" w:rsidRDefault="009B018D" w:rsidP="009B018D">
          <w:pPr>
            <w:numPr>
              <w:ilvl w:val="0"/>
              <w:numId w:val="10"/>
            </w:numPr>
            <w:spacing w:after="160" w:line="252" w:lineRule="auto"/>
            <w:contextualSpacing/>
          </w:pPr>
          <w:r>
            <w:t xml:space="preserve">We have notified all district Admins ahead of time of this new </w:t>
          </w:r>
          <w:r>
            <w:t>requirement.  If your admin has</w:t>
          </w:r>
          <w:r>
            <w:t xml:space="preserve"> configured your computer with both .NET 3.5 &amp; .4.6, you can st</w:t>
          </w:r>
          <w:r>
            <w:t>art Action normally and it will</w:t>
          </w:r>
          <w:r>
            <w:t xml:space="preserve"> upgrade itself normally without any further requirement.</w:t>
          </w:r>
        </w:p>
        <w:p w:rsidR="009B018D" w:rsidRDefault="009B018D" w:rsidP="009B018D">
          <w:pPr>
            <w:numPr>
              <w:ilvl w:val="0"/>
              <w:numId w:val="10"/>
            </w:numPr>
            <w:spacing w:after="160" w:line="252" w:lineRule="auto"/>
            <w:contextualSpacing/>
          </w:pPr>
          <w:r>
            <w:t>If you run into problem when you start Action:</w:t>
          </w:r>
        </w:p>
        <w:p w:rsidR="009B018D" w:rsidRDefault="009B018D" w:rsidP="009B018D">
          <w:pPr>
            <w:numPr>
              <w:ilvl w:val="1"/>
              <w:numId w:val="10"/>
            </w:numPr>
            <w:spacing w:after="160" w:line="252" w:lineRule="auto"/>
            <w:contextualSpacing/>
          </w:pPr>
          <w:r>
            <w:t>Make sure you have admin right</w:t>
          </w:r>
          <w:r>
            <w:t>s</w:t>
          </w:r>
          <w:r>
            <w:t xml:space="preserve"> on your computer.  If the account you are using does not have admin right</w:t>
          </w:r>
          <w:r>
            <w:t>s</w:t>
          </w:r>
          <w:r>
            <w:t>, you may have to contact your local network admin to have them log on and perform the next step for you.  You will only need to do this once.</w:t>
          </w:r>
        </w:p>
        <w:p w:rsidR="009B018D" w:rsidRDefault="009B018D" w:rsidP="009B018D">
          <w:pPr>
            <w:numPr>
              <w:ilvl w:val="1"/>
              <w:numId w:val="10"/>
            </w:numPr>
            <w:spacing w:after="160" w:line="252" w:lineRule="auto"/>
            <w:contextualSpacing/>
          </w:pPr>
          <w:r>
            <w:t xml:space="preserve">Please browse to </w:t>
          </w:r>
          <w:hyperlink r:id="rId9" w:history="1">
            <w:r>
              <w:rPr>
                <w:rStyle w:val="Hyperlink"/>
              </w:rPr>
              <w:t>http://action.cdac.s</w:t>
            </w:r>
            <w:r>
              <w:rPr>
                <w:rStyle w:val="Hyperlink"/>
              </w:rPr>
              <w:t>t</w:t>
            </w:r>
            <w:r>
              <w:rPr>
                <w:rStyle w:val="Hyperlink"/>
              </w:rPr>
              <w:t>ate.co.us/action2/</w:t>
            </w:r>
          </w:hyperlink>
          <w:r>
            <w:t xml:space="preserve"> and follow the instruction under “Important Note”</w:t>
          </w:r>
        </w:p>
        <w:p w:rsidR="00C614C9" w:rsidRDefault="009B018D" w:rsidP="009B018D">
          <w:pPr>
            <w:spacing w:after="160" w:line="259" w:lineRule="auto"/>
            <w:rPr>
              <w:rFonts w:ascii="Calibri Light" w:hAnsi="Calibri Light"/>
              <w:color w:val="000000" w:themeColor="text1"/>
            </w:rPr>
          </w:pPr>
          <w:r>
            <w:rPr>
              <w:noProof/>
            </w:rPr>
            <w:drawing>
              <wp:anchor distT="0" distB="0" distL="114300" distR="114300" simplePos="0" relativeHeight="251712512" behindDoc="0" locked="0" layoutInCell="1" allowOverlap="1" wp14:anchorId="2C7EDE59" wp14:editId="1A24C251">
                <wp:simplePos x="0" y="0"/>
                <wp:positionH relativeFrom="margin">
                  <wp:align>center</wp:align>
                </wp:positionH>
                <wp:positionV relativeFrom="paragraph">
                  <wp:posOffset>518795</wp:posOffset>
                </wp:positionV>
                <wp:extent cx="5139690" cy="3898265"/>
                <wp:effectExtent l="76200" t="76200" r="137160" b="1403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39690" cy="3898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F01D5" w:rsidRDefault="000671E0" w:rsidP="000671E0">
          <w:pPr>
            <w:spacing w:after="160" w:line="259" w:lineRule="auto"/>
            <w:rPr>
              <w:sz w:val="32"/>
              <w:szCs w:val="32"/>
            </w:rPr>
          </w:pPr>
          <w:r>
            <w:rPr>
              <w:sz w:val="32"/>
              <w:szCs w:val="32"/>
            </w:rPr>
            <w:br w:type="page"/>
          </w:r>
        </w:p>
        <w:p w:rsidR="00DF01D5" w:rsidRPr="00FF1F6C" w:rsidRDefault="004A444C" w:rsidP="00DF01D5">
          <w:pPr>
            <w:jc w:val="center"/>
            <w:rPr>
              <w:sz w:val="32"/>
              <w:szCs w:val="32"/>
            </w:rPr>
          </w:pPr>
          <w:r>
            <w:rPr>
              <w:sz w:val="32"/>
              <w:szCs w:val="32"/>
            </w:rPr>
            <w:lastRenderedPageBreak/>
            <w:t>User Task List- Work Flow</w:t>
          </w:r>
        </w:p>
        <w:p w:rsidR="00DF01D5" w:rsidRDefault="00DF01D5" w:rsidP="00DF01D5">
          <w:pPr>
            <w:rPr>
              <w:b/>
            </w:rPr>
          </w:pPr>
        </w:p>
        <w:p w:rsidR="00DF01D5" w:rsidRDefault="004A444C" w:rsidP="00DF01D5">
          <w:pPr>
            <w:ind w:firstLine="720"/>
          </w:pPr>
          <w:r>
            <w:t>Work Flow enhancement has been added to the User Task List to Show if the case is VRA. This VRA flag is picked up if any of the Victim/Witnesses have the VRA flag selected on their record. Same functionality that exists for Prosecutor Tools- Dockets displaying of the VRA flag.</w:t>
          </w:r>
        </w:p>
        <w:p w:rsidR="004A444C" w:rsidRDefault="004A444C" w:rsidP="00DF01D5">
          <w:pPr>
            <w:ind w:firstLine="720"/>
          </w:pPr>
        </w:p>
        <w:p w:rsidR="004A444C" w:rsidRDefault="004A444C" w:rsidP="004A444C">
          <w:pPr>
            <w:pStyle w:val="ListParagraph"/>
            <w:numPr>
              <w:ilvl w:val="0"/>
              <w:numId w:val="3"/>
            </w:numPr>
          </w:pPr>
          <w:r>
            <w:t xml:space="preserve">Open User Task List, new column named VRA </w:t>
          </w:r>
          <w:r w:rsidRPr="004A444C">
            <w:rPr>
              <w:b/>
              <w:u w:val="single"/>
            </w:rPr>
            <w:t>Y</w:t>
          </w:r>
          <w:r>
            <w:t xml:space="preserve">es or </w:t>
          </w:r>
          <w:r w:rsidRPr="004A444C">
            <w:rPr>
              <w:b/>
              <w:u w:val="single"/>
            </w:rPr>
            <w:t>N</w:t>
          </w:r>
          <w:r>
            <w:t>o indicated for user. This column like the others is sortable if clicked on the column heading.</w:t>
          </w:r>
        </w:p>
        <w:p w:rsidR="004A444C" w:rsidRDefault="004A444C" w:rsidP="004A444C"/>
        <w:p w:rsidR="004A444C" w:rsidRDefault="004A444C" w:rsidP="004A444C">
          <w:r>
            <w:rPr>
              <w:noProof/>
            </w:rPr>
            <w:drawing>
              <wp:anchor distT="0" distB="0" distL="114300" distR="114300" simplePos="0" relativeHeight="251677696" behindDoc="0" locked="0" layoutInCell="1" allowOverlap="1" wp14:anchorId="112B207A" wp14:editId="3E89B38C">
                <wp:simplePos x="0" y="0"/>
                <wp:positionH relativeFrom="margin">
                  <wp:posOffset>373380</wp:posOffset>
                </wp:positionH>
                <wp:positionV relativeFrom="paragraph">
                  <wp:posOffset>86995</wp:posOffset>
                </wp:positionV>
                <wp:extent cx="1447800" cy="556260"/>
                <wp:effectExtent l="76200" t="76200" r="133350" b="129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4FF1A.tmp"/>
                        <pic:cNvPicPr/>
                      </pic:nvPicPr>
                      <pic:blipFill rotWithShape="1">
                        <a:blip r:embed="rId11">
                          <a:extLst>
                            <a:ext uri="{28A0092B-C50C-407E-A947-70E740481C1C}">
                              <a14:useLocalDpi xmlns:a14="http://schemas.microsoft.com/office/drawing/2010/main" val="0"/>
                            </a:ext>
                          </a:extLst>
                        </a:blip>
                        <a:srcRect r="3553"/>
                        <a:stretch/>
                      </pic:blipFill>
                      <pic:spPr bwMode="auto">
                        <a:xfrm>
                          <a:off x="0" y="0"/>
                          <a:ext cx="1447800" cy="5562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444C" w:rsidRDefault="004A444C" w:rsidP="004A444C"/>
        <w:p w:rsidR="00DF01D5" w:rsidRDefault="00DF01D5" w:rsidP="00DF01D5"/>
        <w:p w:rsidR="00DF01D5" w:rsidRDefault="00097EBE" w:rsidP="00DF01D5">
          <w:r>
            <w:rPr>
              <w:noProof/>
            </w:rPr>
            <mc:AlternateContent>
              <mc:Choice Requires="wps">
                <w:drawing>
                  <wp:anchor distT="0" distB="0" distL="114300" distR="114300" simplePos="0" relativeHeight="251684864" behindDoc="0" locked="0" layoutInCell="1" allowOverlap="1">
                    <wp:simplePos x="0" y="0"/>
                    <wp:positionH relativeFrom="column">
                      <wp:posOffset>2804160</wp:posOffset>
                    </wp:positionH>
                    <wp:positionV relativeFrom="paragraph">
                      <wp:posOffset>3205480</wp:posOffset>
                    </wp:positionV>
                    <wp:extent cx="381000" cy="1856105"/>
                    <wp:effectExtent l="0" t="38100" r="57150" b="29845"/>
                    <wp:wrapNone/>
                    <wp:docPr id="13" name="Straight Arrow Connector 13"/>
                    <wp:cNvGraphicFramePr/>
                    <a:graphic xmlns:a="http://schemas.openxmlformats.org/drawingml/2006/main">
                      <a:graphicData uri="http://schemas.microsoft.com/office/word/2010/wordprocessingShape">
                        <wps:wsp>
                          <wps:cNvCnPr/>
                          <wps:spPr>
                            <a:xfrm flipV="1">
                              <a:off x="0" y="0"/>
                              <a:ext cx="381000" cy="18561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3644B9" id="_x0000_t32" coordsize="21600,21600" o:spt="32" o:oned="t" path="m,l21600,21600e" filled="f">
                    <v:path arrowok="t" fillok="f" o:connecttype="none"/>
                    <o:lock v:ext="edit" shapetype="t"/>
                  </v:shapetype>
                  <v:shape id="Straight Arrow Connector 13" o:spid="_x0000_s1026" type="#_x0000_t32" style="position:absolute;margin-left:220.8pt;margin-top:252.4pt;width:30pt;height:146.1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" strokecolor="red" strokeweight="1.5pt">
                    <v:stroke endarrow="block" joinstyle="miter"/>
                  </v:shape>
                </w:pict>
              </mc:Fallback>
            </mc:AlternateContent>
          </w:r>
          <w:r>
            <w:rPr>
              <w:noProof/>
            </w:rPr>
            <w:drawing>
              <wp:anchor distT="0" distB="0" distL="114300" distR="114300" simplePos="0" relativeHeight="251680768" behindDoc="0" locked="0" layoutInCell="1" allowOverlap="1" wp14:anchorId="69D4D0F9" wp14:editId="2461E2D6">
                <wp:simplePos x="0" y="0"/>
                <wp:positionH relativeFrom="margin">
                  <wp:posOffset>365760</wp:posOffset>
                </wp:positionH>
                <wp:positionV relativeFrom="paragraph">
                  <wp:posOffset>360045</wp:posOffset>
                </wp:positionV>
                <wp:extent cx="5280660" cy="2845435"/>
                <wp:effectExtent l="76200" t="76200" r="129540" b="1263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D815AC.tmp"/>
                        <pic:cNvPicPr/>
                      </pic:nvPicPr>
                      <pic:blipFill>
                        <a:blip r:embed="rId12">
                          <a:extLst>
                            <a:ext uri="{28A0092B-C50C-407E-A947-70E740481C1C}">
                              <a14:useLocalDpi xmlns:a14="http://schemas.microsoft.com/office/drawing/2010/main" val="0"/>
                            </a:ext>
                          </a:extLst>
                        </a:blip>
                        <a:stretch>
                          <a:fillRect/>
                        </a:stretch>
                      </pic:blipFill>
                      <pic:spPr>
                        <a:xfrm>
                          <a:off x="0" y="0"/>
                          <a:ext cx="5280660" cy="2845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F01D5" w:rsidRDefault="00DF01D5" w:rsidP="00DF01D5">
          <w:pPr>
            <w:rPr>
              <w:b/>
            </w:rPr>
          </w:pPr>
        </w:p>
        <w:p w:rsidR="00097EBE" w:rsidRDefault="00097EBE" w:rsidP="00DF01D5">
          <w:pPr>
            <w:tabs>
              <w:tab w:val="left" w:pos="1896"/>
            </w:tabs>
          </w:pPr>
          <w:r>
            <w:rPr>
              <w:b/>
              <w:noProof/>
            </w:rPr>
            <w:drawing>
              <wp:anchor distT="0" distB="0" distL="114300" distR="114300" simplePos="0" relativeHeight="251682816" behindDoc="0" locked="0" layoutInCell="1" allowOverlap="1" wp14:anchorId="0D1374FE" wp14:editId="3E7BF34A">
                <wp:simplePos x="0" y="0"/>
                <wp:positionH relativeFrom="margin">
                  <wp:posOffset>2556510</wp:posOffset>
                </wp:positionH>
                <wp:positionV relativeFrom="paragraph">
                  <wp:posOffset>5080</wp:posOffset>
                </wp:positionV>
                <wp:extent cx="3086100" cy="2356449"/>
                <wp:effectExtent l="76200" t="76200" r="133350" b="139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D866B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100" cy="2356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F01D5" w:rsidRPr="00097EBE" w:rsidRDefault="00097EBE" w:rsidP="00DF01D5">
          <w:pPr>
            <w:tabs>
              <w:tab w:val="left" w:pos="1896"/>
            </w:tabs>
          </w:pPr>
          <w:r w:rsidRPr="00097EBE">
            <w:t>Screen shot of Vic</w:t>
          </w:r>
          <w:r>
            <w:t xml:space="preserve">tim Witness Tab- if the VRA Notification Required box is checked on one or more </w:t>
          </w:r>
          <w:r w:rsidRPr="00097EBE">
            <w:t>witness</w:t>
          </w:r>
          <w:r>
            <w:t>es</w:t>
          </w:r>
          <w:r w:rsidRPr="00097EBE">
            <w:t xml:space="preserve"> this will change this column to Y.</w:t>
          </w:r>
          <w:r w:rsidR="00DF01D5" w:rsidRPr="00097EBE">
            <w:tab/>
          </w:r>
          <w:r w:rsidR="00DF01D5" w:rsidRPr="00097EBE">
            <w:tab/>
          </w:r>
        </w:p>
        <w:p w:rsidR="00DF01D5" w:rsidRDefault="00DF01D5" w:rsidP="00DF01D5">
          <w:pPr>
            <w:rPr>
              <w:b/>
            </w:rPr>
          </w:pPr>
          <w:r>
            <w:rPr>
              <w:b/>
              <w:noProof/>
            </w:rPr>
            <mc:AlternateContent>
              <mc:Choice Requires="wps">
                <w:drawing>
                  <wp:anchor distT="0" distB="0" distL="114300" distR="114300" simplePos="0" relativeHeight="251661312" behindDoc="0" locked="0" layoutInCell="1" allowOverlap="1" wp14:anchorId="4524F678" wp14:editId="36103203">
                    <wp:simplePos x="0" y="0"/>
                    <wp:positionH relativeFrom="column">
                      <wp:posOffset>1920240</wp:posOffset>
                    </wp:positionH>
                    <wp:positionV relativeFrom="paragraph">
                      <wp:posOffset>22225</wp:posOffset>
                    </wp:positionV>
                    <wp:extent cx="1973580" cy="152400"/>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197358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63C92" id="Rectangle 52" o:spid="_x0000_s1026" style="position:absolute;margin-left:151.2pt;margin-top:1.75pt;width:155.4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dllAIAAK4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" fillcolor="white [3212]" strokecolor="white [3212]" strokeweight="1pt"/>
                </w:pict>
              </mc:Fallback>
            </mc:AlternateContent>
          </w:r>
        </w:p>
        <w:p w:rsidR="00DF01D5" w:rsidRDefault="00DF01D5" w:rsidP="00DF01D5">
          <w:pPr>
            <w:rPr>
              <w:b/>
            </w:rPr>
          </w:pPr>
        </w:p>
        <w:p w:rsidR="00097EBE" w:rsidRDefault="00097EBE" w:rsidP="00DF01D5">
          <w:pPr>
            <w:rPr>
              <w:b/>
            </w:rPr>
          </w:pPr>
        </w:p>
        <w:p w:rsidR="00097EBE" w:rsidRDefault="00097EBE" w:rsidP="00DF01D5">
          <w:pPr>
            <w:rPr>
              <w:b/>
            </w:rPr>
          </w:pPr>
        </w:p>
        <w:p w:rsidR="00097EBE" w:rsidRDefault="005309D9" w:rsidP="00DF01D5">
          <w:pPr>
            <w:rPr>
              <w:b/>
            </w:rPr>
          </w:pPr>
          <w:r>
            <w:rPr>
              <w:b/>
              <w:noProof/>
            </w:rPr>
            <mc:AlternateContent>
              <mc:Choice Requires="wps">
                <w:drawing>
                  <wp:anchor distT="0" distB="0" distL="114300" distR="114300" simplePos="0" relativeHeight="251683840" behindDoc="0" locked="0" layoutInCell="1" allowOverlap="1" wp14:anchorId="6E7F7C49" wp14:editId="2BCFE053">
                    <wp:simplePos x="0" y="0"/>
                    <wp:positionH relativeFrom="column">
                      <wp:posOffset>2491740</wp:posOffset>
                    </wp:positionH>
                    <wp:positionV relativeFrom="paragraph">
                      <wp:posOffset>0</wp:posOffset>
                    </wp:positionV>
                    <wp:extent cx="754380" cy="464820"/>
                    <wp:effectExtent l="0" t="0" r="26670" b="11430"/>
                    <wp:wrapNone/>
                    <wp:docPr id="12" name="Oval 12"/>
                    <wp:cNvGraphicFramePr/>
                    <a:graphic xmlns:a="http://schemas.openxmlformats.org/drawingml/2006/main">
                      <a:graphicData uri="http://schemas.microsoft.com/office/word/2010/wordprocessingShape">
                        <wps:wsp>
                          <wps:cNvSpPr/>
                          <wps:spPr>
                            <a:xfrm>
                              <a:off x="0" y="0"/>
                              <a:ext cx="754380" cy="4648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EE2DD" id="Oval 12" o:spid="_x0000_s1026" style="position:absolute;margin-left:196.2pt;margin-top:0;width:59.4pt;height:36.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" filled="f" strokecolor="red" strokeweight="1.5pt">
                    <v:stroke joinstyle="miter"/>
                  </v:oval>
                </w:pict>
              </mc:Fallback>
            </mc:AlternateContent>
          </w:r>
        </w:p>
        <w:p w:rsidR="00097EBE" w:rsidRDefault="00097EBE" w:rsidP="00DF01D5">
          <w:pPr>
            <w:rPr>
              <w:b/>
            </w:rPr>
          </w:pPr>
        </w:p>
        <w:p w:rsidR="00097EBE" w:rsidRDefault="00097EBE" w:rsidP="00DF01D5">
          <w:pPr>
            <w:rPr>
              <w:b/>
            </w:rPr>
          </w:pPr>
        </w:p>
        <w:p w:rsidR="00097EBE" w:rsidRDefault="00097EBE" w:rsidP="00DF01D5">
          <w:pPr>
            <w:rPr>
              <w:b/>
            </w:rPr>
          </w:pPr>
        </w:p>
        <w:p w:rsidR="00DF01D5" w:rsidRDefault="00DF01D5" w:rsidP="00DF01D5">
          <w:pPr>
            <w:rPr>
              <w:b/>
            </w:rPr>
          </w:pPr>
        </w:p>
        <w:p w:rsidR="00DF01D5" w:rsidRDefault="00DF01D5" w:rsidP="00DF01D5">
          <w:pPr>
            <w:rPr>
              <w:b/>
            </w:rPr>
          </w:pPr>
        </w:p>
        <w:p w:rsidR="00DF01D5" w:rsidRDefault="00610B6F" w:rsidP="00610B6F">
          <w:pPr>
            <w:jc w:val="center"/>
            <w:rPr>
              <w:sz w:val="32"/>
              <w:szCs w:val="32"/>
            </w:rPr>
          </w:pPr>
          <w:r w:rsidRPr="00610B6F">
            <w:rPr>
              <w:sz w:val="32"/>
              <w:szCs w:val="32"/>
            </w:rPr>
            <w:lastRenderedPageBreak/>
            <w:t>Work Flow</w:t>
          </w:r>
          <w:r>
            <w:rPr>
              <w:sz w:val="32"/>
              <w:szCs w:val="32"/>
            </w:rPr>
            <w:t xml:space="preserve"> - </w:t>
          </w:r>
          <w:r w:rsidRPr="00610B6F">
            <w:rPr>
              <w:sz w:val="32"/>
              <w:szCs w:val="32"/>
            </w:rPr>
            <w:t>Insert Task</w:t>
          </w:r>
        </w:p>
        <w:p w:rsidR="00610B6F" w:rsidRDefault="00610B6F" w:rsidP="00610B6F">
          <w:pPr>
            <w:jc w:val="center"/>
            <w:rPr>
              <w:sz w:val="32"/>
              <w:szCs w:val="32"/>
            </w:rPr>
          </w:pPr>
        </w:p>
        <w:p w:rsidR="00610B6F" w:rsidRPr="00610B6F" w:rsidRDefault="00610B6F" w:rsidP="00610B6F">
          <w:pPr>
            <w:rPr>
              <w:sz w:val="24"/>
              <w:szCs w:val="24"/>
            </w:rPr>
          </w:pPr>
          <w:r w:rsidRPr="00610B6F">
            <w:rPr>
              <w:sz w:val="24"/>
              <w:szCs w:val="24"/>
            </w:rPr>
            <w:tab/>
            <w:t xml:space="preserve">Work flow enhancement to the Insert Tasks window from the Work Flow Tab, User Task List and Pros Tools. </w:t>
          </w:r>
        </w:p>
        <w:p w:rsidR="00610B6F" w:rsidRPr="00610B6F" w:rsidRDefault="00610B6F" w:rsidP="00610B6F">
          <w:pPr>
            <w:rPr>
              <w:sz w:val="24"/>
              <w:szCs w:val="24"/>
            </w:rPr>
          </w:pPr>
        </w:p>
        <w:p w:rsidR="00610B6F" w:rsidRPr="00610B6F" w:rsidRDefault="00610B6F" w:rsidP="00610B6F">
          <w:pPr>
            <w:pStyle w:val="ListParagraph"/>
            <w:numPr>
              <w:ilvl w:val="0"/>
              <w:numId w:val="7"/>
            </w:numPr>
            <w:rPr>
              <w:sz w:val="24"/>
              <w:szCs w:val="24"/>
            </w:rPr>
          </w:pPr>
          <w:r w:rsidRPr="00610B6F">
            <w:rPr>
              <w:sz w:val="24"/>
              <w:szCs w:val="24"/>
            </w:rPr>
            <w:t>Short cut keys have now been added to the Insert Task window allowing for quicker entry from the keyboard while typing. Hold down the Alt on your keyboard to show the underlined shortcut keys.</w:t>
          </w:r>
        </w:p>
        <w:p w:rsidR="00610B6F" w:rsidRDefault="00610B6F" w:rsidP="00610B6F">
          <w:pPr>
            <w:pStyle w:val="ListParagraph"/>
            <w:rPr>
              <w:sz w:val="32"/>
              <w:szCs w:val="32"/>
            </w:rPr>
          </w:pPr>
        </w:p>
        <w:p w:rsidR="00610B6F" w:rsidRDefault="00610B6F" w:rsidP="00610B6F">
          <w:pPr>
            <w:pStyle w:val="ListParagraph"/>
            <w:rPr>
              <w:sz w:val="32"/>
              <w:szCs w:val="32"/>
            </w:rPr>
          </w:pPr>
          <w:r>
            <w:rPr>
              <w:noProof/>
              <w:sz w:val="32"/>
              <w:szCs w:val="32"/>
            </w:rPr>
            <w:drawing>
              <wp:anchor distT="0" distB="0" distL="114300" distR="114300" simplePos="0" relativeHeight="251679744" behindDoc="0" locked="0" layoutInCell="1" allowOverlap="1" wp14:anchorId="3AB8CD21" wp14:editId="5EA25084">
                <wp:simplePos x="0" y="0"/>
                <wp:positionH relativeFrom="margin">
                  <wp:align>center</wp:align>
                </wp:positionH>
                <wp:positionV relativeFrom="paragraph">
                  <wp:posOffset>105410</wp:posOffset>
                </wp:positionV>
                <wp:extent cx="4938188" cy="5303980"/>
                <wp:effectExtent l="76200" t="76200" r="129540" b="1257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D87E6C.tmp"/>
                        <pic:cNvPicPr/>
                      </pic:nvPicPr>
                      <pic:blipFill>
                        <a:blip r:embed="rId14">
                          <a:extLst>
                            <a:ext uri="{28A0092B-C50C-407E-A947-70E740481C1C}">
                              <a14:useLocalDpi xmlns:a14="http://schemas.microsoft.com/office/drawing/2010/main" val="0"/>
                            </a:ext>
                          </a:extLst>
                        </a:blip>
                        <a:stretch>
                          <a:fillRect/>
                        </a:stretch>
                      </pic:blipFill>
                      <pic:spPr>
                        <a:xfrm>
                          <a:off x="0" y="0"/>
                          <a:ext cx="4938188" cy="530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10B6F" w:rsidRPr="00610B6F" w:rsidRDefault="00610B6F" w:rsidP="00610B6F">
          <w:pPr>
            <w:pStyle w:val="ListParagraph"/>
            <w:rPr>
              <w:sz w:val="32"/>
              <w:szCs w:val="32"/>
            </w:rPr>
          </w:pPr>
        </w:p>
        <w:p w:rsidR="00610B6F" w:rsidRPr="00610B6F" w:rsidRDefault="00610B6F" w:rsidP="00610B6F">
          <w:pPr>
            <w:rPr>
              <w:sz w:val="32"/>
              <w:szCs w:val="32"/>
            </w:rPr>
          </w:pPr>
        </w:p>
        <w:p w:rsidR="00610B6F" w:rsidRDefault="00610B6F" w:rsidP="00610B6F">
          <w:pPr>
            <w:jc w:val="cente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Pr="00231F69" w:rsidRDefault="00DF01D5" w:rsidP="00DF01D5">
          <w:r>
            <w:t xml:space="preserve"> </w:t>
          </w: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noProof/>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DF01D5" w:rsidRDefault="00DF01D5" w:rsidP="00240BB9">
          <w:pPr>
            <w:rPr>
              <w:sz w:val="32"/>
              <w:szCs w:val="32"/>
            </w:rPr>
          </w:pPr>
        </w:p>
        <w:p w:rsidR="00DF01D5" w:rsidRDefault="00DF01D5" w:rsidP="00DF01D5">
          <w:pPr>
            <w:jc w:val="center"/>
            <w:rPr>
              <w:sz w:val="32"/>
              <w:szCs w:val="32"/>
            </w:rPr>
          </w:pPr>
          <w:r>
            <w:rPr>
              <w:sz w:val="32"/>
              <w:szCs w:val="32"/>
            </w:rPr>
            <w:lastRenderedPageBreak/>
            <w:t>Victim Witness Form</w:t>
          </w:r>
        </w:p>
        <w:p w:rsidR="00DF01D5" w:rsidRDefault="00DF01D5" w:rsidP="00DF01D5">
          <w:pPr>
            <w:jc w:val="center"/>
            <w:rPr>
              <w:sz w:val="32"/>
              <w:szCs w:val="32"/>
            </w:rPr>
          </w:pPr>
        </w:p>
        <w:p w:rsidR="00240BB9" w:rsidRDefault="00DF01D5" w:rsidP="00DF01D5">
          <w:r w:rsidRPr="00436A06">
            <w:tab/>
            <w:t xml:space="preserve">The Victim Witness Tab has been enhanced </w:t>
          </w:r>
          <w:r w:rsidR="00240BB9">
            <w:t xml:space="preserve">so that when a Non-LEA witness type is added identifying a witness the District Specific Agencies entered from the “Other Agency” Tab within Maintenance are displayed with their code and also the full name for easier selection.  </w:t>
          </w:r>
        </w:p>
        <w:p w:rsidR="00240BB9" w:rsidRDefault="00240BB9" w:rsidP="00DF01D5"/>
        <w:p w:rsidR="00240BB9" w:rsidRDefault="00240BB9" w:rsidP="00DF01D5"/>
        <w:p w:rsidR="00240BB9" w:rsidRDefault="00240BB9" w:rsidP="00240BB9">
          <w:pPr>
            <w:pStyle w:val="ListParagraph"/>
            <w:numPr>
              <w:ilvl w:val="0"/>
              <w:numId w:val="8"/>
            </w:numPr>
          </w:pPr>
          <w:r w:rsidRPr="00240BB9">
            <w:rPr>
              <w:u w:val="single"/>
            </w:rPr>
            <w:t>Power Users</w:t>
          </w:r>
          <w:r>
            <w:t xml:space="preserve"> within a District can create and maintain addresses that are often used in daily VW entry that are non-law enforcement related. </w:t>
          </w:r>
        </w:p>
        <w:p w:rsidR="00240BB9" w:rsidRDefault="00240BB9" w:rsidP="00240BB9">
          <w:pPr>
            <w:pStyle w:val="ListParagraph"/>
            <w:numPr>
              <w:ilvl w:val="1"/>
              <w:numId w:val="8"/>
            </w:numPr>
          </w:pPr>
          <w:r>
            <w:t>Maintenance</w:t>
          </w:r>
        </w:p>
        <w:p w:rsidR="00240BB9" w:rsidRDefault="00240BB9" w:rsidP="00240BB9">
          <w:pPr>
            <w:pStyle w:val="ListParagraph"/>
            <w:numPr>
              <w:ilvl w:val="1"/>
              <w:numId w:val="8"/>
            </w:numPr>
          </w:pPr>
          <w:r>
            <w:t>Agency</w:t>
          </w:r>
        </w:p>
        <w:p w:rsidR="00240BB9" w:rsidRDefault="00240BB9" w:rsidP="00240BB9">
          <w:pPr>
            <w:pStyle w:val="ListParagraph"/>
            <w:numPr>
              <w:ilvl w:val="1"/>
              <w:numId w:val="8"/>
            </w:numPr>
          </w:pPr>
          <w:r>
            <w:t>Other Tab</w:t>
          </w:r>
        </w:p>
        <w:p w:rsidR="00240BB9" w:rsidRDefault="00240BB9" w:rsidP="00240BB9">
          <w:pPr>
            <w:pStyle w:val="ListParagraph"/>
            <w:numPr>
              <w:ilvl w:val="2"/>
              <w:numId w:val="8"/>
            </w:numPr>
          </w:pPr>
          <w:r>
            <w:t>Add/Edit/Inactive these agency selections.</w:t>
          </w:r>
        </w:p>
        <w:p w:rsidR="00240BB9" w:rsidRDefault="00240BB9" w:rsidP="00240BB9">
          <w:pPr>
            <w:pStyle w:val="ListParagraph"/>
            <w:ind w:left="1440"/>
          </w:pPr>
        </w:p>
        <w:p w:rsidR="00240BB9" w:rsidRDefault="00240BB9" w:rsidP="00240BB9">
          <w:r>
            <w:rPr>
              <w:noProof/>
            </w:rPr>
            <mc:AlternateContent>
              <mc:Choice Requires="wps">
                <w:drawing>
                  <wp:anchor distT="0" distB="0" distL="114300" distR="114300" simplePos="0" relativeHeight="251688960" behindDoc="0" locked="0" layoutInCell="1" allowOverlap="1" wp14:anchorId="33A6C7BF" wp14:editId="2049A9DA">
                    <wp:simplePos x="0" y="0"/>
                    <wp:positionH relativeFrom="column">
                      <wp:posOffset>-91440</wp:posOffset>
                    </wp:positionH>
                    <wp:positionV relativeFrom="paragraph">
                      <wp:posOffset>810260</wp:posOffset>
                    </wp:positionV>
                    <wp:extent cx="594360" cy="220980"/>
                    <wp:effectExtent l="0" t="0" r="15240" b="26670"/>
                    <wp:wrapNone/>
                    <wp:docPr id="17" name="Oval 17"/>
                    <wp:cNvGraphicFramePr/>
                    <a:graphic xmlns:a="http://schemas.openxmlformats.org/drawingml/2006/main">
                      <a:graphicData uri="http://schemas.microsoft.com/office/word/2010/wordprocessingShape">
                        <wps:wsp>
                          <wps:cNvSpPr/>
                          <wps:spPr>
                            <a:xfrm>
                              <a:off x="0" y="0"/>
                              <a:ext cx="594360" cy="2209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C2C2B" id="Oval 17" o:spid="_x0000_s1026" style="position:absolute;margin-left:-7.2pt;margin-top:63.8pt;width:46.8pt;height:17.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87936" behindDoc="0" locked="0" layoutInCell="1" allowOverlap="1" wp14:anchorId="6B025687" wp14:editId="53BE641D">
                    <wp:simplePos x="0" y="0"/>
                    <wp:positionH relativeFrom="column">
                      <wp:posOffset>495300</wp:posOffset>
                    </wp:positionH>
                    <wp:positionV relativeFrom="paragraph">
                      <wp:posOffset>406400</wp:posOffset>
                    </wp:positionV>
                    <wp:extent cx="4625340" cy="495300"/>
                    <wp:effectExtent l="0" t="57150" r="22860" b="19050"/>
                    <wp:wrapNone/>
                    <wp:docPr id="15" name="Straight Arrow Connector 15"/>
                    <wp:cNvGraphicFramePr/>
                    <a:graphic xmlns:a="http://schemas.openxmlformats.org/drawingml/2006/main">
                      <a:graphicData uri="http://schemas.microsoft.com/office/word/2010/wordprocessingShape">
                        <wps:wsp>
                          <wps:cNvCnPr/>
                          <wps:spPr>
                            <a:xfrm flipV="1">
                              <a:off x="0" y="0"/>
                              <a:ext cx="4625340" cy="495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8BD7FE" id="_x0000_t32" coordsize="21600,21600" o:spt="32" o:oned="t" path="m,l21600,21600e" filled="f">
                    <v:path arrowok="t" fillok="f" o:connecttype="none"/>
                    <o:lock v:ext="edit" shapetype="t"/>
                  </v:shapetype>
                  <v:shape id="Straight Arrow Connector 15" o:spid="_x0000_s1026" type="#_x0000_t32" style="position:absolute;margin-left:39pt;margin-top:32pt;width:364.2pt;height:3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" strokecolor="red" strokeweight="1.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2654300</wp:posOffset>
                    </wp:positionV>
                    <wp:extent cx="723900" cy="472440"/>
                    <wp:effectExtent l="0" t="0" r="19050" b="22860"/>
                    <wp:wrapNone/>
                    <wp:docPr id="7" name="Oval 7"/>
                    <wp:cNvGraphicFramePr/>
                    <a:graphic xmlns:a="http://schemas.openxmlformats.org/drawingml/2006/main">
                      <a:graphicData uri="http://schemas.microsoft.com/office/word/2010/wordprocessingShape">
                        <wps:wsp>
                          <wps:cNvSpPr/>
                          <wps:spPr>
                            <a:xfrm>
                              <a:off x="0" y="0"/>
                              <a:ext cx="723900" cy="4724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1F2FA" id="Oval 7" o:spid="_x0000_s1026" style="position:absolute;margin-left:-4.2pt;margin-top:209pt;width:57pt;height:37.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" filled="f" strokecolor="red" strokeweight="1.5pt">
                    <v:stroke joinstyle="miter"/>
                  </v:oval>
                </w:pict>
              </mc:Fallback>
            </mc:AlternateContent>
          </w:r>
          <w:r>
            <w:rPr>
              <w:noProof/>
            </w:rPr>
            <w:drawing>
              <wp:inline distT="0" distB="0" distL="0" distR="0">
                <wp:extent cx="594360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47FA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34715"/>
                        </a:xfrm>
                        <a:prstGeom prst="rect">
                          <a:avLst/>
                        </a:prstGeom>
                      </pic:spPr>
                    </pic:pic>
                  </a:graphicData>
                </a:graphic>
              </wp:inline>
            </w:drawing>
          </w:r>
        </w:p>
        <w:p w:rsidR="00240BB9" w:rsidRDefault="00240BB9" w:rsidP="00DF01D5"/>
        <w:p w:rsidR="00240BB9" w:rsidRDefault="00240BB9" w:rsidP="00DF01D5"/>
        <w:p w:rsidR="00240BB9" w:rsidRDefault="00240BB9" w:rsidP="00DF01D5"/>
        <w:p w:rsidR="00DF01D5" w:rsidRDefault="009521C0" w:rsidP="00240BB9">
          <w:pPr>
            <w:pStyle w:val="ListParagraph"/>
            <w:numPr>
              <w:ilvl w:val="0"/>
              <w:numId w:val="8"/>
            </w:numPr>
          </w:pPr>
          <w:r>
            <w:rPr>
              <w:noProof/>
            </w:rPr>
            <mc:AlternateContent>
              <mc:Choice Requires="wps">
                <w:drawing>
                  <wp:anchor distT="0" distB="0" distL="114300" distR="114300" simplePos="0" relativeHeight="251691008" behindDoc="0" locked="0" layoutInCell="1" allowOverlap="1">
                    <wp:simplePos x="0" y="0"/>
                    <wp:positionH relativeFrom="column">
                      <wp:posOffset>1333500</wp:posOffset>
                    </wp:positionH>
                    <wp:positionV relativeFrom="paragraph">
                      <wp:posOffset>574675</wp:posOffset>
                    </wp:positionV>
                    <wp:extent cx="655320" cy="495300"/>
                    <wp:effectExtent l="0" t="0" r="68580" b="57150"/>
                    <wp:wrapNone/>
                    <wp:docPr id="19" name="Straight Arrow Connector 19"/>
                    <wp:cNvGraphicFramePr/>
                    <a:graphic xmlns:a="http://schemas.openxmlformats.org/drawingml/2006/main">
                      <a:graphicData uri="http://schemas.microsoft.com/office/word/2010/wordprocessingShape">
                        <wps:wsp>
                          <wps:cNvCnPr/>
                          <wps:spPr>
                            <a:xfrm>
                              <a:off x="0" y="0"/>
                              <a:ext cx="655320" cy="495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A56D9" id="Straight Arrow Connector 19" o:spid="_x0000_s1026" type="#_x0000_t32" style="position:absolute;margin-left:105pt;margin-top:45.25pt;width:51.6pt;height:3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" strokecolor="red" strokeweight="1.5pt">
                    <v:stroke endarrow="block" joinstyle="miter"/>
                  </v:shape>
                </w:pict>
              </mc:Fallback>
            </mc:AlternateContent>
          </w:r>
          <w:r w:rsidR="00240BB9">
            <w:rPr>
              <w:noProof/>
            </w:rPr>
            <w:drawing>
              <wp:anchor distT="0" distB="0" distL="114300" distR="114300" simplePos="0" relativeHeight="251689984" behindDoc="0" locked="0" layoutInCell="1" allowOverlap="1" wp14:anchorId="026D9B8B" wp14:editId="41F4E702">
                <wp:simplePos x="0" y="0"/>
                <wp:positionH relativeFrom="margin">
                  <wp:posOffset>1691640</wp:posOffset>
                </wp:positionH>
                <wp:positionV relativeFrom="paragraph">
                  <wp:posOffset>454025</wp:posOffset>
                </wp:positionV>
                <wp:extent cx="4116705" cy="1148715"/>
                <wp:effectExtent l="76200" t="76200" r="131445" b="127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43D7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6705" cy="1148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0BB9">
            <w:t>In the VW tab select a Non-LEA witness type such as LA = Lay Witness; PC = Pharmacist etc. the Agency field is now displayed with the code and full name/description of the Agency for easier user identification and selection.</w:t>
          </w:r>
          <w:r w:rsidR="00240BB9" w:rsidRPr="00240BB9">
            <w:rPr>
              <w:noProof/>
            </w:rPr>
            <w:t xml:space="preserve"> </w:t>
          </w:r>
        </w:p>
        <w:p w:rsidR="00240BB9" w:rsidRPr="00436A06" w:rsidRDefault="00240BB9" w:rsidP="00240BB9"/>
        <w:p w:rsidR="00DF01D5" w:rsidRDefault="00DF01D5" w:rsidP="00DF01D5">
          <w:pPr>
            <w:jc w:val="center"/>
            <w:rPr>
              <w:sz w:val="32"/>
              <w:szCs w:val="32"/>
            </w:rPr>
          </w:pPr>
        </w:p>
        <w:p w:rsidR="00EB4F18" w:rsidRDefault="00EB4F18" w:rsidP="00DF01D5">
          <w:pPr>
            <w:jc w:val="center"/>
            <w:rPr>
              <w:sz w:val="32"/>
              <w:szCs w:val="32"/>
            </w:rPr>
          </w:pPr>
        </w:p>
        <w:p w:rsidR="00EB4F18" w:rsidRDefault="00EB4F18" w:rsidP="00DF01D5">
          <w:pPr>
            <w:jc w:val="center"/>
            <w:rPr>
              <w:sz w:val="32"/>
              <w:szCs w:val="32"/>
            </w:rPr>
          </w:pPr>
        </w:p>
        <w:p w:rsidR="00EB4F18" w:rsidRDefault="00EB4F18" w:rsidP="00AD7002">
          <w:pPr>
            <w:pStyle w:val="ListParagraph"/>
            <w:numPr>
              <w:ilvl w:val="0"/>
              <w:numId w:val="8"/>
            </w:numPr>
          </w:pPr>
          <w:r w:rsidRPr="00EB4F18">
            <w:lastRenderedPageBreak/>
            <w:t>In the VW tab</w:t>
          </w:r>
          <w:r w:rsidR="00C054F2">
            <w:t>:</w:t>
          </w:r>
          <w:r w:rsidRPr="00EB4F18">
            <w:t xml:space="preserve"> Addresses section, if an address is now user marked as Inactive this will </w:t>
          </w:r>
          <w:r>
            <w:t>u</w:t>
          </w:r>
          <w:r w:rsidRPr="00EB4F18">
            <w:t>n</w:t>
          </w:r>
          <w:r>
            <w:t>-</w:t>
          </w:r>
          <w:r w:rsidRPr="00EB4F18">
            <w:t xml:space="preserve">check </w:t>
          </w:r>
          <w:r>
            <w:t>all of the</w:t>
          </w:r>
          <w:r w:rsidRPr="00EB4F18">
            <w:t xml:space="preserve"> </w:t>
          </w:r>
          <w:r>
            <w:t xml:space="preserve">notification type selection </w:t>
          </w:r>
          <w:r w:rsidRPr="00EB4F18">
            <w:t>boxes previously associated</w:t>
          </w:r>
          <w:r>
            <w:t xml:space="preserve"> to it.</w:t>
          </w:r>
          <w:r w:rsidRPr="00EB4F18">
            <w:t xml:space="preserve"> </w:t>
          </w:r>
        </w:p>
        <w:p w:rsidR="00EB4F18" w:rsidRDefault="00EB4F18" w:rsidP="00EB4F18">
          <w:pPr>
            <w:pStyle w:val="ListParagraph"/>
          </w:pPr>
        </w:p>
        <w:p w:rsidR="00EB4F18" w:rsidRDefault="00C054F2" w:rsidP="00EB4F18">
          <w:pPr>
            <w:pStyle w:val="ListParagraph"/>
          </w:pPr>
          <w:r>
            <w:rPr>
              <w:noProof/>
            </w:rPr>
            <mc:AlternateContent>
              <mc:Choice Requires="wps">
                <w:drawing>
                  <wp:anchor distT="0" distB="0" distL="114300" distR="114300" simplePos="0" relativeHeight="251694080" behindDoc="0" locked="0" layoutInCell="1" allowOverlap="1">
                    <wp:simplePos x="0" y="0"/>
                    <wp:positionH relativeFrom="column">
                      <wp:posOffset>4099560</wp:posOffset>
                    </wp:positionH>
                    <wp:positionV relativeFrom="paragraph">
                      <wp:posOffset>2970530</wp:posOffset>
                    </wp:positionV>
                    <wp:extent cx="944880" cy="1059180"/>
                    <wp:effectExtent l="0" t="0" r="26670" b="26670"/>
                    <wp:wrapNone/>
                    <wp:docPr id="22" name="Oval 22"/>
                    <wp:cNvGraphicFramePr/>
                    <a:graphic xmlns:a="http://schemas.openxmlformats.org/drawingml/2006/main">
                      <a:graphicData uri="http://schemas.microsoft.com/office/word/2010/wordprocessingShape">
                        <wps:wsp>
                          <wps:cNvSpPr/>
                          <wps:spPr>
                            <a:xfrm>
                              <a:off x="0" y="0"/>
                              <a:ext cx="944880" cy="10591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A53B7D" id="Oval 22" o:spid="_x0000_s1026" style="position:absolute;margin-left:322.8pt;margin-top:233.9pt;width:74.4pt;height:83.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" filled="f" strokecolor="red" strokeweight="1.5pt">
                    <v:stroke joinstyle="miter"/>
                  </v:oval>
                </w:pict>
              </mc:Fallback>
            </mc:AlternateContent>
          </w:r>
          <w:r>
            <w:rPr>
              <w:noProof/>
            </w:rPr>
            <w:drawing>
              <wp:anchor distT="0" distB="0" distL="114300" distR="114300" simplePos="0" relativeHeight="251693056" behindDoc="0" locked="0" layoutInCell="1" allowOverlap="1" wp14:anchorId="62625671" wp14:editId="719B21DC">
                <wp:simplePos x="0" y="0"/>
                <wp:positionH relativeFrom="column">
                  <wp:posOffset>853440</wp:posOffset>
                </wp:positionH>
                <wp:positionV relativeFrom="paragraph">
                  <wp:posOffset>2886710</wp:posOffset>
                </wp:positionV>
                <wp:extent cx="4251960" cy="2319962"/>
                <wp:effectExtent l="76200" t="76200" r="129540" b="1377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A4133.tmp"/>
                        <pic:cNvPicPr/>
                      </pic:nvPicPr>
                      <pic:blipFill rotWithShape="1">
                        <a:blip r:embed="rId17">
                          <a:extLst>
                            <a:ext uri="{28A0092B-C50C-407E-A947-70E740481C1C}">
                              <a14:useLocalDpi xmlns:a14="http://schemas.microsoft.com/office/drawing/2010/main" val="0"/>
                            </a:ext>
                          </a:extLst>
                        </a:blip>
                        <a:srcRect l="1410"/>
                        <a:stretch/>
                      </pic:blipFill>
                      <pic:spPr bwMode="auto">
                        <a:xfrm>
                          <a:off x="0" y="0"/>
                          <a:ext cx="4251960" cy="2319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23002833" wp14:editId="5812F103">
                <wp:simplePos x="0" y="0"/>
                <wp:positionH relativeFrom="margin">
                  <wp:align>center</wp:align>
                </wp:positionH>
                <wp:positionV relativeFrom="paragraph">
                  <wp:posOffset>1240790</wp:posOffset>
                </wp:positionV>
                <wp:extent cx="5378071" cy="3695700"/>
                <wp:effectExtent l="76200" t="76200" r="127635" b="133350"/>
                <wp:wrapTight wrapText="bothSides">
                  <wp:wrapPolygon edited="0">
                    <wp:start x="-153" y="-445"/>
                    <wp:lineTo x="-306" y="-334"/>
                    <wp:lineTo x="-306" y="21823"/>
                    <wp:lineTo x="-153" y="22268"/>
                    <wp:lineTo x="21883" y="22268"/>
                    <wp:lineTo x="22036" y="21155"/>
                    <wp:lineTo x="22036" y="1447"/>
                    <wp:lineTo x="21883" y="-223"/>
                    <wp:lineTo x="21883" y="-445"/>
                    <wp:lineTo x="-153" y="-44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A47143.tmp"/>
                        <pic:cNvPicPr/>
                      </pic:nvPicPr>
                      <pic:blipFill>
                        <a:blip r:embed="rId18">
                          <a:extLst>
                            <a:ext uri="{28A0092B-C50C-407E-A947-70E740481C1C}">
                              <a14:useLocalDpi xmlns:a14="http://schemas.microsoft.com/office/drawing/2010/main" val="0"/>
                            </a:ext>
                          </a:extLst>
                        </a:blip>
                        <a:stretch>
                          <a:fillRect/>
                        </a:stretch>
                      </pic:blipFill>
                      <pic:spPr>
                        <a:xfrm>
                          <a:off x="0" y="0"/>
                          <a:ext cx="5378071"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B4F18" w:rsidRPr="00EB4F18">
            <w:t>As</w:t>
          </w:r>
          <w:r w:rsidR="00EB4F18">
            <w:t xml:space="preserve"> a review these notification type selections are Subpoena’s, Notification (VW Notification Letters), Restitution. User</w:t>
          </w:r>
          <w:r>
            <w:t>s</w:t>
          </w:r>
          <w:r w:rsidR="00EB4F18">
            <w:t xml:space="preserve"> may enter multiple</w:t>
          </w:r>
          <w:r>
            <w:t xml:space="preserve"> a</w:t>
          </w:r>
          <w:r w:rsidR="00EB4F18">
            <w:t xml:space="preserve">ctive addresses so that each notification type selection can be connected to a specific address.  </w:t>
          </w:r>
          <w:r>
            <w:t xml:space="preserve">These notification type selections can only be flagged independently once. (Example 2 Active addresses only one of these address can be marked as Subpoenas). Setting the check box on once record will remove the check from the previously marked record.  </w:t>
          </w:r>
        </w:p>
        <w:p w:rsidR="00C054F2" w:rsidRDefault="00C054F2" w:rsidP="00EB4F18">
          <w:pPr>
            <w:pStyle w:val="ListParagraph"/>
          </w:pPr>
        </w:p>
        <w:p w:rsidR="00C054F2" w:rsidRPr="00EB4F18" w:rsidRDefault="00C054F2" w:rsidP="00EB4F18">
          <w:pPr>
            <w:pStyle w:val="ListParagraph"/>
          </w:pPr>
        </w:p>
        <w:p w:rsidR="00DF01D5" w:rsidRPr="00EB4F18" w:rsidRDefault="00DF01D5" w:rsidP="00EB4F18">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7E6430" w:rsidP="00DF01D5">
          <w:pPr>
            <w:jc w:val="center"/>
            <w:rPr>
              <w:sz w:val="32"/>
              <w:szCs w:val="32"/>
            </w:rPr>
          </w:pPr>
          <w:r>
            <w:rPr>
              <w:sz w:val="32"/>
              <w:szCs w:val="32"/>
            </w:rPr>
            <w:lastRenderedPageBreak/>
            <w:t>Victim Witness Notification Screen</w:t>
          </w:r>
        </w:p>
        <w:p w:rsidR="007E6430" w:rsidRDefault="007E6430" w:rsidP="00DF01D5">
          <w:pPr>
            <w:jc w:val="center"/>
            <w:rPr>
              <w:sz w:val="32"/>
              <w:szCs w:val="32"/>
            </w:rPr>
          </w:pPr>
        </w:p>
        <w:p w:rsidR="002468AD" w:rsidRDefault="00CF14D9" w:rsidP="007E6430">
          <w:r>
            <w:rPr>
              <w:noProof/>
            </w:rPr>
            <mc:AlternateContent>
              <mc:Choice Requires="wps">
                <w:drawing>
                  <wp:anchor distT="0" distB="0" distL="114300" distR="114300" simplePos="0" relativeHeight="251698176" behindDoc="0" locked="0" layoutInCell="1" allowOverlap="1" wp14:anchorId="4258F412" wp14:editId="69981D58">
                    <wp:simplePos x="0" y="0"/>
                    <wp:positionH relativeFrom="column">
                      <wp:posOffset>4198620</wp:posOffset>
                    </wp:positionH>
                    <wp:positionV relativeFrom="paragraph">
                      <wp:posOffset>1279525</wp:posOffset>
                    </wp:positionV>
                    <wp:extent cx="739140" cy="335280"/>
                    <wp:effectExtent l="0" t="38100" r="60960" b="26670"/>
                    <wp:wrapNone/>
                    <wp:docPr id="25" name="Straight Arrow Connector 25"/>
                    <wp:cNvGraphicFramePr/>
                    <a:graphic xmlns:a="http://schemas.openxmlformats.org/drawingml/2006/main">
                      <a:graphicData uri="http://schemas.microsoft.com/office/word/2010/wordprocessingShape">
                        <wps:wsp>
                          <wps:cNvCnPr/>
                          <wps:spPr>
                            <a:xfrm flipV="1">
                              <a:off x="0" y="0"/>
                              <a:ext cx="739140" cy="33528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14C3F9" id="_x0000_t32" coordsize="21600,21600" o:spt="32" o:oned="t" path="m,l21600,21600e" filled="f">
                    <v:path arrowok="t" fillok="f" o:connecttype="none"/>
                    <o:lock v:ext="edit" shapetype="t"/>
                  </v:shapetype>
                  <v:shape id="Straight Arrow Connector 25" o:spid="_x0000_s1026" type="#_x0000_t32" style="position:absolute;margin-left:330.6pt;margin-top:100.75pt;width:58.2pt;height:26.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" strokecolor="#00b050" strokeweight="1.5pt">
                    <v:stroke endarrow="block" joinstyle="miter"/>
                  </v:shape>
                </w:pict>
              </mc:Fallback>
            </mc:AlternateContent>
          </w:r>
          <w:r>
            <w:rPr>
              <w:noProof/>
              <w:sz w:val="32"/>
              <w:szCs w:val="32"/>
            </w:rPr>
            <w:drawing>
              <wp:anchor distT="0" distB="0" distL="114300" distR="114300" simplePos="0" relativeHeight="251697152" behindDoc="0" locked="0" layoutInCell="1" allowOverlap="1" wp14:anchorId="5F8E066C" wp14:editId="66993918">
                <wp:simplePos x="0" y="0"/>
                <wp:positionH relativeFrom="margin">
                  <wp:posOffset>3558540</wp:posOffset>
                </wp:positionH>
                <wp:positionV relativeFrom="paragraph">
                  <wp:posOffset>1513840</wp:posOffset>
                </wp:positionV>
                <wp:extent cx="1386960" cy="1265030"/>
                <wp:effectExtent l="76200" t="76200" r="137160" b="1257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85EBB.tmp"/>
                        <pic:cNvPicPr/>
                      </pic:nvPicPr>
                      <pic:blipFill>
                        <a:blip r:embed="rId19">
                          <a:extLst>
                            <a:ext uri="{28A0092B-C50C-407E-A947-70E740481C1C}">
                              <a14:useLocalDpi xmlns:a14="http://schemas.microsoft.com/office/drawing/2010/main" val="0"/>
                            </a:ext>
                          </a:extLst>
                        </a:blip>
                        <a:stretch>
                          <a:fillRect/>
                        </a:stretch>
                      </pic:blipFill>
                      <pic:spPr>
                        <a:xfrm>
                          <a:off x="0" y="0"/>
                          <a:ext cx="1386960" cy="126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5" behindDoc="1" locked="0" layoutInCell="1" allowOverlap="1" wp14:anchorId="6B2DD0F2" wp14:editId="57B5CD72">
                <wp:simplePos x="0" y="0"/>
                <wp:positionH relativeFrom="column">
                  <wp:posOffset>281940</wp:posOffset>
                </wp:positionH>
                <wp:positionV relativeFrom="paragraph">
                  <wp:posOffset>875665</wp:posOffset>
                </wp:positionV>
                <wp:extent cx="5638800" cy="3524250"/>
                <wp:effectExtent l="76200" t="76200" r="133350" b="133350"/>
                <wp:wrapTight wrapText="bothSides">
                  <wp:wrapPolygon edited="0">
                    <wp:start x="-146" y="-467"/>
                    <wp:lineTo x="-292" y="-350"/>
                    <wp:lineTo x="-292" y="21834"/>
                    <wp:lineTo x="-146" y="22301"/>
                    <wp:lineTo x="21892" y="22301"/>
                    <wp:lineTo x="22038" y="22067"/>
                    <wp:lineTo x="22038" y="1518"/>
                    <wp:lineTo x="21892" y="-234"/>
                    <wp:lineTo x="21892" y="-467"/>
                    <wp:lineTo x="-146" y="-46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8EBE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8800"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E6430" w:rsidRPr="007E6430">
            <w:tab/>
            <w:t>The Victim Notification screen used for producing Notification Letters is now also displaying a column for the Witness Role.  The witness role field is a free form field where a note ab</w:t>
          </w:r>
          <w:r w:rsidR="007E6430">
            <w:t>out that witness can be entered on the VW Tab in your case in Action. This will help users see more information quickly about the witnesses as they are preparing to send out Notification Letters.</w:t>
          </w:r>
        </w:p>
        <w:p w:rsidR="007E6430" w:rsidRDefault="007E6430" w:rsidP="007E6430"/>
        <w:p w:rsidR="007E6430" w:rsidRDefault="007E6430" w:rsidP="007E6430"/>
        <w:p w:rsidR="007E6430" w:rsidRDefault="007E6430" w:rsidP="007E6430"/>
        <w:p w:rsidR="007E6430" w:rsidRPr="007E6430" w:rsidRDefault="007E6430" w:rsidP="007E6430"/>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CF14D9" w:rsidRDefault="00CF14D9" w:rsidP="00DF01D5">
          <w:pPr>
            <w:jc w:val="center"/>
            <w:rPr>
              <w:sz w:val="32"/>
              <w:szCs w:val="32"/>
            </w:rPr>
          </w:pPr>
          <w:r>
            <w:rPr>
              <w:sz w:val="32"/>
              <w:szCs w:val="32"/>
            </w:rPr>
            <w:lastRenderedPageBreak/>
            <w:t xml:space="preserve">Prosecutor Dockets </w:t>
          </w:r>
        </w:p>
        <w:p w:rsidR="002468AD" w:rsidRDefault="00CF14D9" w:rsidP="00DF01D5">
          <w:pPr>
            <w:jc w:val="center"/>
            <w:rPr>
              <w:sz w:val="32"/>
              <w:szCs w:val="32"/>
            </w:rPr>
          </w:pPr>
          <w:r>
            <w:rPr>
              <w:sz w:val="32"/>
              <w:szCs w:val="32"/>
            </w:rPr>
            <w:t>Add to Calendar- Google Calendar’s Display</w:t>
          </w:r>
        </w:p>
        <w:p w:rsidR="002468AD" w:rsidRDefault="002468AD" w:rsidP="00DF01D5">
          <w:pPr>
            <w:jc w:val="center"/>
            <w:rPr>
              <w:sz w:val="32"/>
              <w:szCs w:val="32"/>
            </w:rPr>
          </w:pPr>
        </w:p>
        <w:p w:rsidR="00CF14D9" w:rsidRDefault="00CF14D9" w:rsidP="00DF01D5">
          <w:pPr>
            <w:jc w:val="center"/>
            <w:rPr>
              <w:sz w:val="32"/>
              <w:szCs w:val="32"/>
            </w:rPr>
          </w:pPr>
        </w:p>
        <w:p w:rsidR="00CF14D9" w:rsidRDefault="00CF14D9" w:rsidP="00CF14D9">
          <w:r>
            <w:rPr>
              <w:sz w:val="32"/>
              <w:szCs w:val="32"/>
            </w:rPr>
            <w:tab/>
          </w:r>
          <w:r>
            <w:tab/>
            <w:t>District</w:t>
          </w:r>
          <w:r w:rsidR="0060595B">
            <w:t xml:space="preserve">s </w:t>
          </w:r>
          <w:r>
            <w:t xml:space="preserve">set up with Google Calendars, </w:t>
          </w:r>
          <w:r w:rsidR="0060595B">
            <w:t>a</w:t>
          </w:r>
          <w:r>
            <w:t xml:space="preserve">dding court events to your Google calendar from Prosecutor Tools- Dockets will now be displayed with the Defendants Name, Case Number and then the 4 Code Court Event. All other functionality has remained unchanged. </w:t>
          </w:r>
        </w:p>
        <w:p w:rsidR="00CF14D9" w:rsidRDefault="00CF14D9" w:rsidP="00CF14D9">
          <w:r>
            <w:rPr>
              <w:noProof/>
            </w:rPr>
            <w:drawing>
              <wp:anchor distT="0" distB="0" distL="114300" distR="114300" simplePos="0" relativeHeight="251700224" behindDoc="0" locked="0" layoutInCell="1" allowOverlap="1" wp14:anchorId="65E819CE" wp14:editId="1432D3AC">
                <wp:simplePos x="0" y="0"/>
                <wp:positionH relativeFrom="margin">
                  <wp:align>left</wp:align>
                </wp:positionH>
                <wp:positionV relativeFrom="paragraph">
                  <wp:posOffset>393700</wp:posOffset>
                </wp:positionV>
                <wp:extent cx="5943600" cy="1327785"/>
                <wp:effectExtent l="76200" t="76200" r="133350" b="139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BCD283.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1327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F14D9" w:rsidRDefault="00CF14D9" w:rsidP="00CF14D9"/>
        <w:p w:rsidR="00CF14D9" w:rsidRPr="00CF14D9" w:rsidRDefault="00CF14D9" w:rsidP="00CF14D9">
          <w:r>
            <w:rPr>
              <w:noProof/>
              <w:sz w:val="32"/>
              <w:szCs w:val="32"/>
            </w:rPr>
            <w:drawing>
              <wp:anchor distT="0" distB="0" distL="114300" distR="114300" simplePos="0" relativeHeight="251699200" behindDoc="0" locked="0" layoutInCell="1" allowOverlap="1" wp14:anchorId="6C4F62FA" wp14:editId="3C94FCF1">
                <wp:simplePos x="0" y="0"/>
                <wp:positionH relativeFrom="column">
                  <wp:posOffset>1417320</wp:posOffset>
                </wp:positionH>
                <wp:positionV relativeFrom="paragraph">
                  <wp:posOffset>59055</wp:posOffset>
                </wp:positionV>
                <wp:extent cx="3306103" cy="1577340"/>
                <wp:effectExtent l="76200" t="76200" r="142240" b="1371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F04E6A.tmp"/>
                        <pic:cNvPicPr/>
                      </pic:nvPicPr>
                      <pic:blipFill>
                        <a:blip r:embed="rId22">
                          <a:extLst>
                            <a:ext uri="{28A0092B-C50C-407E-A947-70E740481C1C}">
                              <a14:useLocalDpi xmlns:a14="http://schemas.microsoft.com/office/drawing/2010/main" val="0"/>
                            </a:ext>
                          </a:extLst>
                        </a:blip>
                        <a:stretch>
                          <a:fillRect/>
                        </a:stretch>
                      </pic:blipFill>
                      <pic:spPr>
                        <a:xfrm>
                          <a:off x="0" y="0"/>
                          <a:ext cx="3306103"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CF14D9" w:rsidRDefault="000E6289" w:rsidP="00DF01D5">
          <w:pPr>
            <w:jc w:val="center"/>
            <w:rPr>
              <w:sz w:val="32"/>
              <w:szCs w:val="32"/>
            </w:rPr>
          </w:pPr>
          <w:r>
            <w:rPr>
              <w:sz w:val="32"/>
              <w:szCs w:val="32"/>
            </w:rPr>
            <w:lastRenderedPageBreak/>
            <w:t>Action Header Enhancement</w:t>
          </w:r>
        </w:p>
        <w:p w:rsidR="00CF14D9" w:rsidRDefault="00CF14D9" w:rsidP="00DF01D5">
          <w:pPr>
            <w:jc w:val="center"/>
            <w:rPr>
              <w:sz w:val="32"/>
              <w:szCs w:val="32"/>
            </w:rPr>
          </w:pPr>
        </w:p>
        <w:p w:rsidR="00CF14D9" w:rsidRDefault="000E6289" w:rsidP="000E6289">
          <w:r>
            <w:rPr>
              <w:sz w:val="32"/>
              <w:szCs w:val="32"/>
            </w:rPr>
            <w:tab/>
          </w:r>
          <w:r>
            <w:t xml:space="preserve">Action Header will now display the Defense Attorney’s that the users have entered on the Case Tab within Action.  This was added so that from every tab a user is accessing they can see quickly who the listed/entered defense council is. </w:t>
          </w:r>
          <w:r w:rsidR="00825877">
            <w:t xml:space="preserve"> </w:t>
          </w:r>
        </w:p>
        <w:p w:rsidR="00825877" w:rsidRDefault="00825877" w:rsidP="000E6289"/>
        <w:p w:rsidR="00825877" w:rsidRDefault="00825877" w:rsidP="000E6289">
          <w:r>
            <w:t>Power users maintain the defense attorney information from Maintenance, Defense Attorney/Firm table within Action.</w:t>
          </w:r>
        </w:p>
        <w:p w:rsidR="00825877" w:rsidRDefault="00825877" w:rsidP="000E6289"/>
        <w:p w:rsidR="00825877" w:rsidRDefault="00825877" w:rsidP="000E6289">
          <w:r>
            <w:rPr>
              <w:noProof/>
            </w:rPr>
            <mc:AlternateContent>
              <mc:Choice Requires="wps">
                <w:drawing>
                  <wp:anchor distT="0" distB="0" distL="114300" distR="114300" simplePos="0" relativeHeight="251711488" behindDoc="0" locked="0" layoutInCell="1" allowOverlap="1">
                    <wp:simplePos x="0" y="0"/>
                    <wp:positionH relativeFrom="column">
                      <wp:posOffset>2049780</wp:posOffset>
                    </wp:positionH>
                    <wp:positionV relativeFrom="paragraph">
                      <wp:posOffset>421005</wp:posOffset>
                    </wp:positionV>
                    <wp:extent cx="2697480" cy="2865120"/>
                    <wp:effectExtent l="0" t="38100" r="64770" b="30480"/>
                    <wp:wrapNone/>
                    <wp:docPr id="33" name="Straight Arrow Connector 33"/>
                    <wp:cNvGraphicFramePr/>
                    <a:graphic xmlns:a="http://schemas.openxmlformats.org/drawingml/2006/main">
                      <a:graphicData uri="http://schemas.microsoft.com/office/word/2010/wordprocessingShape">
                        <wps:wsp>
                          <wps:cNvCnPr/>
                          <wps:spPr>
                            <a:xfrm flipV="1">
                              <a:off x="0" y="0"/>
                              <a:ext cx="2697480" cy="286512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58AD64" id="Straight Arrow Connector 33" o:spid="_x0000_s1026" type="#_x0000_t32" style="position:absolute;margin-left:161.4pt;margin-top:33.15pt;width:212.4pt;height:225.6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" strokecolor="#00b050" strokeweight="1.5pt">
                    <v:stroke endarrow="block" joinstyle="miter"/>
                  </v:shape>
                </w:pict>
              </mc:Fallback>
            </mc:AlternateContent>
          </w:r>
          <w:r>
            <w:rPr>
              <w:noProof/>
            </w:rPr>
            <w:drawing>
              <wp:inline distT="0" distB="0" distL="0" distR="0" wp14:anchorId="425D90FF" wp14:editId="1A905BE8">
                <wp:extent cx="5669280" cy="3775886"/>
                <wp:effectExtent l="76200" t="76200" r="140970" b="129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0EC.tmp"/>
                        <pic:cNvPicPr/>
                      </pic:nvPicPr>
                      <pic:blipFill>
                        <a:blip r:embed="rId23">
                          <a:extLst>
                            <a:ext uri="{28A0092B-C50C-407E-A947-70E740481C1C}">
                              <a14:useLocalDpi xmlns:a14="http://schemas.microsoft.com/office/drawing/2010/main" val="0"/>
                            </a:ext>
                          </a:extLst>
                        </a:blip>
                        <a:stretch>
                          <a:fillRect/>
                        </a:stretch>
                      </pic:blipFill>
                      <pic:spPr>
                        <a:xfrm>
                          <a:off x="0" y="0"/>
                          <a:ext cx="5673157" cy="3778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5877" w:rsidRPr="000E6289" w:rsidRDefault="00825877" w:rsidP="000E6289"/>
        <w:p w:rsidR="00CF14D9" w:rsidRPr="00825877" w:rsidRDefault="00825877" w:rsidP="00825877">
          <w:r w:rsidRPr="00825877">
            <w:t>View from Documents/ Action File Cabinet of Defense Attorney’s</w:t>
          </w:r>
        </w:p>
        <w:p w:rsidR="002468AD" w:rsidRDefault="00825877" w:rsidP="00DF01D5">
          <w:pPr>
            <w:jc w:val="center"/>
            <w:rPr>
              <w:sz w:val="32"/>
              <w:szCs w:val="32"/>
            </w:rPr>
          </w:pPr>
          <w:r>
            <w:rPr>
              <w:noProof/>
              <w:sz w:val="32"/>
              <w:szCs w:val="32"/>
            </w:rPr>
            <w:drawing>
              <wp:inline distT="0" distB="0" distL="0" distR="0">
                <wp:extent cx="5265420" cy="1914903"/>
                <wp:effectExtent l="76200" t="76200" r="125730" b="142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F0CBE9.tmp"/>
                        <pic:cNvPicPr/>
                      </pic:nvPicPr>
                      <pic:blipFill>
                        <a:blip r:embed="rId24">
                          <a:extLst>
                            <a:ext uri="{28A0092B-C50C-407E-A947-70E740481C1C}">
                              <a14:useLocalDpi xmlns:a14="http://schemas.microsoft.com/office/drawing/2010/main" val="0"/>
                            </a:ext>
                          </a:extLst>
                        </a:blip>
                        <a:stretch>
                          <a:fillRect/>
                        </a:stretch>
                      </pic:blipFill>
                      <pic:spPr>
                        <a:xfrm>
                          <a:off x="0" y="0"/>
                          <a:ext cx="5271410" cy="1917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01D5" w:rsidRDefault="0045428A" w:rsidP="00DF01D5">
          <w:pPr>
            <w:jc w:val="center"/>
            <w:rPr>
              <w:rFonts w:ascii="Calibri Light" w:hAnsi="Calibri Light"/>
              <w:b/>
              <w:color w:val="000000"/>
              <w:sz w:val="32"/>
              <w:szCs w:val="32"/>
            </w:rPr>
          </w:pPr>
          <w:r>
            <w:rPr>
              <w:rFonts w:ascii="Calibri Light" w:hAnsi="Calibri Light"/>
              <w:b/>
              <w:color w:val="000000"/>
              <w:sz w:val="32"/>
              <w:szCs w:val="32"/>
            </w:rPr>
            <w:lastRenderedPageBreak/>
            <w:t>Miscellaneous</w:t>
          </w:r>
        </w:p>
        <w:p w:rsidR="00DF01D5" w:rsidRDefault="00DF01D5" w:rsidP="00DF01D5">
          <w:pPr>
            <w:rPr>
              <w:rFonts w:ascii="Calibri Light" w:hAnsi="Calibri Light"/>
              <w:b/>
              <w:color w:val="000000"/>
              <w:sz w:val="32"/>
              <w:szCs w:val="32"/>
            </w:rPr>
          </w:pPr>
        </w:p>
        <w:p w:rsidR="00DF01D5" w:rsidRPr="00FE2E94" w:rsidRDefault="00DF01D5" w:rsidP="00DF01D5">
          <w:pPr>
            <w:rPr>
              <w:rFonts w:ascii="Calibri Light" w:hAnsi="Calibri Light"/>
              <w:b/>
              <w:color w:val="000000"/>
            </w:rPr>
          </w:pPr>
        </w:p>
        <w:p w:rsidR="00DF01D5" w:rsidRDefault="0060595B" w:rsidP="00DF01D5">
          <w:pPr>
            <w:pStyle w:val="ListParagraph"/>
            <w:numPr>
              <w:ilvl w:val="0"/>
              <w:numId w:val="5"/>
            </w:numPr>
            <w:rPr>
              <w:rFonts w:ascii="Calibri Light" w:hAnsi="Calibri Light"/>
              <w:color w:val="000000"/>
            </w:rPr>
          </w:pPr>
          <w:r>
            <w:rPr>
              <w:rFonts w:ascii="Calibri Light" w:hAnsi="Calibri Light"/>
              <w:color w:val="000000"/>
            </w:rPr>
            <w:t xml:space="preserve">Noting within Action.  Tab order has been corrected so that when a user is adding a new note the tab sequence follows the fields for easier entry.   </w:t>
          </w:r>
        </w:p>
        <w:p w:rsidR="0060595B" w:rsidRDefault="0060595B" w:rsidP="0060595B">
          <w:pPr>
            <w:pStyle w:val="ListParagraph"/>
            <w:ind w:left="1440"/>
            <w:rPr>
              <w:rFonts w:ascii="Calibri Light" w:hAnsi="Calibri Light"/>
              <w:color w:val="000000"/>
            </w:rPr>
          </w:pPr>
          <w:r>
            <w:rPr>
              <w:rFonts w:ascii="Calibri Light" w:hAnsi="Calibri Light"/>
              <w:color w:val="000000"/>
            </w:rPr>
            <w:t>Note Sub Type, Subject, Note Text, OK, Clear, Cancel.</w:t>
          </w:r>
        </w:p>
        <w:p w:rsidR="0060595B" w:rsidRPr="00FE2E94" w:rsidRDefault="0060595B" w:rsidP="0060595B">
          <w:pPr>
            <w:pStyle w:val="ListParagraph"/>
            <w:ind w:left="1440"/>
            <w:rPr>
              <w:rFonts w:ascii="Calibri Light" w:hAnsi="Calibri Light"/>
              <w:color w:val="000000"/>
            </w:rPr>
          </w:pPr>
          <w:r>
            <w:rPr>
              <w:rFonts w:ascii="Calibri Light" w:hAnsi="Calibri Light"/>
              <w:color w:val="000000"/>
            </w:rPr>
            <w:t>Private selection box is excluded from the tab sequence.</w:t>
          </w:r>
        </w:p>
        <w:p w:rsidR="00DF01D5" w:rsidRDefault="0060595B" w:rsidP="00DF01D5">
          <w:pPr>
            <w:pStyle w:val="ListParagraph"/>
            <w:rPr>
              <w:rFonts w:ascii="Calibri Light" w:hAnsi="Calibri Light"/>
              <w:b/>
              <w:color w:val="000000"/>
              <w:sz w:val="32"/>
              <w:szCs w:val="32"/>
            </w:rPr>
          </w:pPr>
          <w:r>
            <w:rPr>
              <w:rFonts w:ascii="Calibri Light" w:hAnsi="Calibri Light"/>
              <w:b/>
              <w:noProof/>
              <w:color w:val="000000"/>
              <w:sz w:val="32"/>
              <w:szCs w:val="32"/>
            </w:rPr>
            <w:drawing>
              <wp:anchor distT="0" distB="0" distL="114300" distR="114300" simplePos="0" relativeHeight="251701248" behindDoc="0" locked="0" layoutInCell="1" allowOverlap="1" wp14:anchorId="6EA257CD" wp14:editId="650F5279">
                <wp:simplePos x="0" y="0"/>
                <wp:positionH relativeFrom="margin">
                  <wp:align>center</wp:align>
                </wp:positionH>
                <wp:positionV relativeFrom="paragraph">
                  <wp:posOffset>167640</wp:posOffset>
                </wp:positionV>
                <wp:extent cx="3909060" cy="2923540"/>
                <wp:effectExtent l="76200" t="76200" r="129540" b="1244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F04CB6.tmp"/>
                        <pic:cNvPicPr/>
                      </pic:nvPicPr>
                      <pic:blipFill rotWithShape="1">
                        <a:blip r:embed="rId25">
                          <a:extLst>
                            <a:ext uri="{28A0092B-C50C-407E-A947-70E740481C1C}">
                              <a14:useLocalDpi xmlns:a14="http://schemas.microsoft.com/office/drawing/2010/main" val="0"/>
                            </a:ext>
                          </a:extLst>
                        </a:blip>
                        <a:srcRect r="1703"/>
                        <a:stretch/>
                      </pic:blipFill>
                      <pic:spPr bwMode="auto">
                        <a:xfrm>
                          <a:off x="0" y="0"/>
                          <a:ext cx="3909060" cy="292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1D5" w:rsidRPr="00C30AF3" w:rsidRDefault="00DF01D5" w:rsidP="00DF01D5">
          <w:pPr>
            <w:pStyle w:val="ListParagraph"/>
            <w:rPr>
              <w:rFonts w:ascii="Calibri Light" w:hAnsi="Calibri Light"/>
              <w:b/>
              <w:color w:val="000000"/>
              <w:sz w:val="32"/>
              <w:szCs w:val="32"/>
            </w:rPr>
          </w:pPr>
        </w:p>
        <w:p w:rsidR="00DF01D5" w:rsidRDefault="00DF01D5" w:rsidP="00DF01D5">
          <w:pPr>
            <w:rPr>
              <w:rFonts w:ascii="Calibri Light" w:hAnsi="Calibri Light"/>
              <w:b/>
              <w:color w:val="000000"/>
              <w:sz w:val="32"/>
              <w:szCs w:val="32"/>
            </w:rPr>
          </w:pPr>
          <w:r>
            <w:rPr>
              <w:rFonts w:ascii="Calibri Light" w:hAnsi="Calibri Light"/>
              <w:b/>
              <w:color w:val="000000"/>
              <w:sz w:val="32"/>
              <w:szCs w:val="32"/>
            </w:rPr>
            <w:tab/>
          </w:r>
        </w:p>
        <w:p w:rsidR="00DF01D5" w:rsidRPr="00C30AF3" w:rsidRDefault="00DF01D5" w:rsidP="00DF01D5">
          <w:pPr>
            <w:rPr>
              <w:rFonts w:ascii="Calibri Light" w:hAnsi="Calibri Light"/>
              <w:b/>
              <w:color w:val="000000"/>
              <w:sz w:val="32"/>
              <w:szCs w:val="32"/>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60595B" w:rsidRDefault="0060595B" w:rsidP="00DF01D5">
          <w:pPr>
            <w:rPr>
              <w:b/>
            </w:rPr>
          </w:pPr>
        </w:p>
        <w:p w:rsidR="0060595B" w:rsidRDefault="0060595B" w:rsidP="00DF01D5">
          <w:pPr>
            <w:rPr>
              <w:b/>
            </w:rPr>
          </w:pPr>
        </w:p>
        <w:p w:rsidR="0060595B" w:rsidRDefault="0060595B" w:rsidP="00DF01D5">
          <w:pPr>
            <w:rPr>
              <w:b/>
            </w:rPr>
          </w:pPr>
        </w:p>
        <w:p w:rsidR="0060595B" w:rsidRDefault="0060595B" w:rsidP="00DF01D5">
          <w:pPr>
            <w:rPr>
              <w:b/>
            </w:rPr>
          </w:pPr>
        </w:p>
        <w:p w:rsidR="0060595B" w:rsidRDefault="0060595B" w:rsidP="00DF01D5">
          <w:pPr>
            <w:rPr>
              <w:b/>
            </w:rPr>
          </w:pPr>
        </w:p>
        <w:p w:rsidR="0060595B" w:rsidRDefault="0060595B" w:rsidP="00DF01D5">
          <w:pPr>
            <w:rPr>
              <w:b/>
            </w:rPr>
          </w:pPr>
        </w:p>
        <w:p w:rsidR="0060595B" w:rsidRDefault="0060595B" w:rsidP="00DF01D5">
          <w:pPr>
            <w:rPr>
              <w:b/>
            </w:rPr>
          </w:pPr>
        </w:p>
        <w:p w:rsidR="00DF01D5" w:rsidRPr="00FE2E94" w:rsidRDefault="00DF01D5" w:rsidP="00DF01D5"/>
        <w:p w:rsidR="000E6289" w:rsidRDefault="000E6289" w:rsidP="000E6289">
          <w:pPr>
            <w:pStyle w:val="ListParagraph"/>
            <w:numPr>
              <w:ilvl w:val="0"/>
              <w:numId w:val="5"/>
            </w:numPr>
          </w:pPr>
          <w:r>
            <w:t xml:space="preserve">Sealing a case in Intake, after the case was No-filed was producing an error message.  This has now been resolved. The case seals without issue. </w:t>
          </w:r>
        </w:p>
        <w:p w:rsidR="000E6289" w:rsidRDefault="000E6289" w:rsidP="000E6289">
          <w:r>
            <w:rPr>
              <w:noProof/>
            </w:rPr>
            <w:drawing>
              <wp:anchor distT="0" distB="0" distL="114300" distR="114300" simplePos="0" relativeHeight="251708416" behindDoc="0" locked="0" layoutInCell="1" allowOverlap="1" wp14:anchorId="367467E5" wp14:editId="2AC29EF3">
                <wp:simplePos x="0" y="0"/>
                <wp:positionH relativeFrom="column">
                  <wp:posOffset>4183380</wp:posOffset>
                </wp:positionH>
                <wp:positionV relativeFrom="paragraph">
                  <wp:posOffset>62865</wp:posOffset>
                </wp:positionV>
                <wp:extent cx="1089660" cy="1703553"/>
                <wp:effectExtent l="76200" t="76200" r="129540" b="12573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0897" t="2460" b="74770"/>
                        <a:stretch/>
                      </pic:blipFill>
                      <pic:spPr bwMode="auto">
                        <a:xfrm>
                          <a:off x="0" y="0"/>
                          <a:ext cx="1089660" cy="170355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6289" w:rsidRDefault="000E6289" w:rsidP="000E6289">
          <w:pPr>
            <w:ind w:left="1440"/>
          </w:pPr>
          <w:r>
            <w:rPr>
              <w:b/>
              <w:noProof/>
            </w:rPr>
            <w:drawing>
              <wp:anchor distT="0" distB="0" distL="114300" distR="114300" simplePos="0" relativeHeight="251709440" behindDoc="0" locked="0" layoutInCell="1" allowOverlap="1" wp14:anchorId="0E7A1848" wp14:editId="7D024656">
                <wp:simplePos x="0" y="0"/>
                <wp:positionH relativeFrom="column">
                  <wp:posOffset>525780</wp:posOffset>
                </wp:positionH>
                <wp:positionV relativeFrom="paragraph">
                  <wp:posOffset>158750</wp:posOffset>
                </wp:positionV>
                <wp:extent cx="3238500" cy="1135380"/>
                <wp:effectExtent l="76200" t="76200" r="133350" b="1409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F0B95E.tmp"/>
                        <pic:cNvPicPr/>
                      </pic:nvPicPr>
                      <pic:blipFill>
                        <a:blip r:embed="rId27">
                          <a:extLst>
                            <a:ext uri="{28A0092B-C50C-407E-A947-70E740481C1C}">
                              <a14:useLocalDpi xmlns:a14="http://schemas.microsoft.com/office/drawing/2010/main" val="0"/>
                            </a:ext>
                          </a:extLst>
                        </a:blip>
                        <a:stretch>
                          <a:fillRect/>
                        </a:stretch>
                      </pic:blipFill>
                      <pic:spPr>
                        <a:xfrm>
                          <a:off x="0" y="0"/>
                          <a:ext cx="3238500" cy="1135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E6289" w:rsidRDefault="000E6289" w:rsidP="000E6289">
          <w:pPr>
            <w:rPr>
              <w:b/>
            </w:rPr>
          </w:pPr>
          <w:r>
            <w:rPr>
              <w:b/>
            </w:rPr>
            <w:t xml:space="preserve">              </w:t>
          </w: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681C77" w:rsidRDefault="00681C77" w:rsidP="00DF01D5">
          <w:pPr>
            <w:rPr>
              <w:b/>
            </w:rPr>
          </w:pPr>
        </w:p>
        <w:p w:rsidR="00681C77" w:rsidRDefault="00681C77" w:rsidP="00DF01D5">
          <w:pPr>
            <w:rPr>
              <w:b/>
            </w:rPr>
          </w:pPr>
        </w:p>
        <w:p w:rsidR="00681C77" w:rsidRDefault="00681C77"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pStyle w:val="ListParagraph"/>
          </w:pPr>
          <w:r>
            <w:t xml:space="preserve"> </w:t>
          </w:r>
        </w:p>
        <w:p w:rsidR="000E6289" w:rsidRPr="00681C77" w:rsidRDefault="000E6289" w:rsidP="000E6289">
          <w:pPr>
            <w:pStyle w:val="ListParagraph"/>
            <w:numPr>
              <w:ilvl w:val="0"/>
              <w:numId w:val="5"/>
            </w:numPr>
          </w:pPr>
          <w:r>
            <w:lastRenderedPageBreak/>
            <w:t>Edit of Court Events in the Events Tab in Case Maintenance has been enhanced so that if a user selects an associated reason code in error, they can now Edit the Event and select a blank Reason instead of being locked into selecting another code.</w:t>
          </w:r>
        </w:p>
        <w:p w:rsidR="000E6289" w:rsidRDefault="000E6289" w:rsidP="000E6289">
          <w:pPr>
            <w:rPr>
              <w:b/>
            </w:rPr>
          </w:pPr>
        </w:p>
        <w:p w:rsidR="000E6289" w:rsidRDefault="000E6289" w:rsidP="000E6289">
          <w:pPr>
            <w:rPr>
              <w:b/>
            </w:rPr>
          </w:pPr>
          <w:r>
            <w:rPr>
              <w:noProof/>
            </w:rPr>
            <w:drawing>
              <wp:anchor distT="0" distB="0" distL="114300" distR="114300" simplePos="0" relativeHeight="251706368" behindDoc="0" locked="0" layoutInCell="1" allowOverlap="1" wp14:anchorId="57A1835D" wp14:editId="6A397620">
                <wp:simplePos x="0" y="0"/>
                <wp:positionH relativeFrom="margin">
                  <wp:align>center</wp:align>
                </wp:positionH>
                <wp:positionV relativeFrom="paragraph">
                  <wp:posOffset>27305</wp:posOffset>
                </wp:positionV>
                <wp:extent cx="3070860" cy="2191703"/>
                <wp:effectExtent l="76200" t="76200" r="129540" b="132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3846" t="30564" r="34360" b="33128"/>
                        <a:stretch/>
                      </pic:blipFill>
                      <pic:spPr bwMode="auto">
                        <a:xfrm>
                          <a:off x="0" y="0"/>
                          <a:ext cx="3070860" cy="2191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DF01D5" w:rsidRDefault="00DF01D5" w:rsidP="00DF01D5">
          <w:pPr>
            <w:pStyle w:val="ListParagraph"/>
          </w:pPr>
        </w:p>
        <w:p w:rsidR="00DF01D5" w:rsidRDefault="00DF01D5" w:rsidP="00DF01D5">
          <w:pPr>
            <w:pStyle w:val="ListParagraph"/>
          </w:pPr>
        </w:p>
        <w:p w:rsidR="000E6289" w:rsidRDefault="000E6289" w:rsidP="00DF01D5">
          <w:pPr>
            <w:pStyle w:val="ListParagraph"/>
          </w:pPr>
        </w:p>
        <w:p w:rsidR="000E6289" w:rsidRDefault="000E6289" w:rsidP="000E6289">
          <w:pPr>
            <w:pStyle w:val="ListParagraph"/>
            <w:numPr>
              <w:ilvl w:val="0"/>
              <w:numId w:val="5"/>
            </w:numPr>
          </w:pPr>
          <w:r>
            <w:t>Edit of Officer Maintenance fields Rank and Suffix now also have a blank selection under the drop down so that a user is not locked into selecting a value that was entered incorrectly.</w:t>
          </w:r>
        </w:p>
        <w:p w:rsidR="000E6289" w:rsidRDefault="000E6289" w:rsidP="000E6289"/>
        <w:p w:rsidR="000E6289" w:rsidRDefault="000E6289" w:rsidP="000E6289"/>
        <w:p w:rsidR="000E6289" w:rsidRDefault="000E6289" w:rsidP="000E6289">
          <w:r>
            <w:rPr>
              <w:noProof/>
            </w:rPr>
            <w:drawing>
              <wp:anchor distT="0" distB="0" distL="114300" distR="114300" simplePos="0" relativeHeight="251710464" behindDoc="0" locked="0" layoutInCell="1" allowOverlap="1" wp14:anchorId="2019B3B2" wp14:editId="150F77A1">
                <wp:simplePos x="0" y="0"/>
                <wp:positionH relativeFrom="column">
                  <wp:posOffset>1905000</wp:posOffset>
                </wp:positionH>
                <wp:positionV relativeFrom="paragraph">
                  <wp:posOffset>1289685</wp:posOffset>
                </wp:positionV>
                <wp:extent cx="3223260" cy="1700873"/>
                <wp:effectExtent l="76200" t="76200" r="129540" b="128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F0782C.tmp"/>
                        <pic:cNvPicPr/>
                      </pic:nvPicPr>
                      <pic:blipFill rotWithShape="1">
                        <a:blip r:embed="rId29">
                          <a:extLst>
                            <a:ext uri="{28A0092B-C50C-407E-A947-70E740481C1C}">
                              <a14:useLocalDpi xmlns:a14="http://schemas.microsoft.com/office/drawing/2010/main" val="0"/>
                            </a:ext>
                          </a:extLst>
                        </a:blip>
                        <a:srcRect l="951" r="1743"/>
                        <a:stretch/>
                      </pic:blipFill>
                      <pic:spPr bwMode="auto">
                        <a:xfrm>
                          <a:off x="0" y="0"/>
                          <a:ext cx="3223260" cy="1700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340E5F" wp14:editId="271829A8">
                <wp:extent cx="5783580" cy="3614738"/>
                <wp:effectExtent l="76200" t="76200" r="14097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5974" cy="3616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01D5" w:rsidRDefault="00DF01D5" w:rsidP="00DF01D5">
          <w:pPr>
            <w:pStyle w:val="ListParagraph"/>
          </w:pPr>
        </w:p>
        <w:p w:rsidR="00DF01D5" w:rsidRDefault="00DF01D5" w:rsidP="00DF01D5">
          <w:pPr>
            <w:pStyle w:val="ListParagraph"/>
          </w:pPr>
        </w:p>
        <w:p w:rsidR="00DF01D5" w:rsidRDefault="00DF01D5" w:rsidP="00DF01D5">
          <w:pPr>
            <w:pStyle w:val="ListParagraph"/>
            <w:rPr>
              <w:b/>
              <w:sz w:val="32"/>
              <w:szCs w:val="32"/>
            </w:rPr>
          </w:pPr>
          <w:r>
            <w:lastRenderedPageBreak/>
            <w:tab/>
          </w:r>
          <w:r>
            <w:tab/>
          </w:r>
          <w:r>
            <w:tab/>
          </w:r>
          <w:r w:rsidRPr="00FE2E94">
            <w:rPr>
              <w:b/>
              <w:sz w:val="32"/>
              <w:szCs w:val="32"/>
            </w:rPr>
            <w:tab/>
          </w:r>
          <w:r w:rsidR="00C614C9">
            <w:rPr>
              <w:b/>
              <w:sz w:val="32"/>
              <w:szCs w:val="32"/>
            </w:rPr>
            <w:t>Action Scan V 3.1.1</w:t>
          </w:r>
        </w:p>
        <w:p w:rsidR="00DF01D5" w:rsidRPr="00FE2E94" w:rsidRDefault="00DF01D5" w:rsidP="00DF01D5">
          <w:pPr>
            <w:pStyle w:val="ListParagraph"/>
          </w:pPr>
        </w:p>
        <w:p w:rsidR="00DF01D5" w:rsidRPr="00FE2E94" w:rsidRDefault="00DF01D5" w:rsidP="00DF01D5">
          <w:pPr>
            <w:pStyle w:val="ListParagraph"/>
            <w:numPr>
              <w:ilvl w:val="0"/>
              <w:numId w:val="6"/>
            </w:numPr>
          </w:pPr>
          <w:r w:rsidRPr="00FE2E94">
            <w:rPr>
              <w:b/>
            </w:rPr>
            <w:t>Action Scan</w:t>
          </w:r>
          <w:r w:rsidRPr="00FE2E94">
            <w:t>-</w:t>
          </w:r>
          <w:r w:rsidR="00825877">
            <w:t xml:space="preserve">V 3.1.1 is now available.  Enhancements include adding Work Flow- Route Document, and creating a new Click Once deployment method.   </w:t>
          </w:r>
        </w:p>
        <w:p w:rsidR="00DF01D5" w:rsidRDefault="00DF01D5" w:rsidP="00DF01D5">
          <w:pPr>
            <w:pStyle w:val="ListParagraph"/>
            <w:ind w:left="1080"/>
          </w:pPr>
          <w:r w:rsidRPr="00FE2E94">
            <w:t xml:space="preserve">Please contact </w:t>
          </w:r>
          <w:hyperlink r:id="rId31" w:history="1">
            <w:r w:rsidRPr="00FE2E94">
              <w:rPr>
                <w:rStyle w:val="Hyperlink"/>
              </w:rPr>
              <w:t>Kristi@cdac.state.co.us</w:t>
            </w:r>
          </w:hyperlink>
          <w:r w:rsidRPr="00FE2E94">
            <w:t xml:space="preserve"> for </w:t>
          </w:r>
          <w:r w:rsidR="00825877">
            <w:t>more information on this.</w:t>
          </w:r>
          <w:bookmarkStart w:id="0" w:name="_GoBack"/>
          <w:bookmarkEnd w:id="0"/>
        </w:p>
        <w:p w:rsidR="000671E0" w:rsidRDefault="000671E0" w:rsidP="00DF01D5">
          <w:pPr>
            <w:pStyle w:val="ListParagraph"/>
            <w:ind w:left="1080"/>
          </w:pPr>
        </w:p>
        <w:p w:rsidR="000671E0" w:rsidRPr="000671E0" w:rsidRDefault="000671E0" w:rsidP="00C614C9">
          <w:pPr>
            <w:pStyle w:val="ListParagraph"/>
            <w:numPr>
              <w:ilvl w:val="0"/>
              <w:numId w:val="6"/>
            </w:numPr>
          </w:pPr>
          <w:r w:rsidRPr="000671E0">
            <w:t>I also want to reiterate that Action Scan uses 3</w:t>
          </w:r>
          <w:r w:rsidRPr="00C614C9">
            <w:rPr>
              <w:vertAlign w:val="superscript"/>
            </w:rPr>
            <w:t>rd</w:t>
          </w:r>
          <w:r w:rsidRPr="000671E0">
            <w:t xml:space="preserve"> party software to obtain the images from scanners that requires a license to be purchased.  The cost of these licenses is $600 per computer where Action Scan is installed.  CDAC has purchased 3 licenses for each district, so you can install Action Scan on 3 computers for free, but will need to pay for additional computers.  Please contact CDAC before purchasing these additional licenses.</w:t>
          </w:r>
        </w:p>
        <w:p w:rsidR="000671E0" w:rsidRPr="00FE2E94" w:rsidRDefault="000671E0" w:rsidP="00DF01D5">
          <w:pPr>
            <w:pStyle w:val="ListParagraph"/>
            <w:ind w:left="1080"/>
          </w:pPr>
        </w:p>
        <w:p w:rsidR="00DF01D5" w:rsidRDefault="00DF01D5" w:rsidP="00DF01D5">
          <w:pPr>
            <w:pStyle w:val="ListParagraph"/>
          </w:pPr>
        </w:p>
        <w:p w:rsidR="00DF01D5" w:rsidRDefault="00DF01D5" w:rsidP="00825877">
          <w:pPr>
            <w:pStyle w:val="ListParagraph"/>
            <w:ind w:left="1080"/>
          </w:pPr>
        </w:p>
        <w:p w:rsidR="00DF01D5" w:rsidRPr="00570567" w:rsidRDefault="00327F18" w:rsidP="00DF01D5"/>
      </w:sdtContent>
    </w:sdt>
    <w:p w:rsidR="00DF01D5" w:rsidRDefault="00DF01D5" w:rsidP="00DF01D5"/>
    <w:p w:rsidR="00DF01D5" w:rsidRDefault="00DF01D5" w:rsidP="00DF01D5"/>
    <w:p w:rsidR="00DF01D5" w:rsidRDefault="00DF01D5" w:rsidP="00DF01D5"/>
    <w:p w:rsidR="00DF01D5" w:rsidRDefault="00DF01D5" w:rsidP="00DF01D5"/>
    <w:sectPr w:rsidR="00DF01D5" w:rsidSect="0065793F">
      <w:footerReference w:type="defaul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1D9" w:rsidRDefault="005309D9">
      <w:r>
        <w:separator/>
      </w:r>
    </w:p>
  </w:endnote>
  <w:endnote w:type="continuationSeparator" w:id="0">
    <w:p w:rsidR="000E51D9" w:rsidRDefault="0053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846990"/>
      <w:docPartObj>
        <w:docPartGallery w:val="Page Numbers (Bottom of Page)"/>
        <w:docPartUnique/>
      </w:docPartObj>
    </w:sdtPr>
    <w:sdtEndPr>
      <w:rPr>
        <w:color w:val="7F7F7F" w:themeColor="background1" w:themeShade="7F"/>
        <w:spacing w:val="60"/>
      </w:rPr>
    </w:sdtEndPr>
    <w:sdtContent>
      <w:p w:rsidR="0065793F" w:rsidRDefault="007D01F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27F18" w:rsidRPr="00327F18">
          <w:rPr>
            <w:b/>
            <w:bCs/>
            <w:noProof/>
          </w:rPr>
          <w:t>2</w:t>
        </w:r>
        <w:r>
          <w:rPr>
            <w:b/>
            <w:bCs/>
            <w:noProof/>
          </w:rPr>
          <w:fldChar w:fldCharType="end"/>
        </w:r>
        <w:r>
          <w:rPr>
            <w:b/>
            <w:bCs/>
          </w:rPr>
          <w:t xml:space="preserve"> | </w:t>
        </w:r>
        <w:r>
          <w:rPr>
            <w:color w:val="7F7F7F" w:themeColor="background1" w:themeShade="7F"/>
            <w:spacing w:val="60"/>
          </w:rPr>
          <w:t>Page</w:t>
        </w:r>
      </w:p>
    </w:sdtContent>
  </w:sdt>
  <w:p w:rsidR="0065793F" w:rsidRDefault="00327F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93F" w:rsidRDefault="00327F18" w:rsidP="0065793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1D9" w:rsidRDefault="005309D9">
      <w:r>
        <w:separator/>
      </w:r>
    </w:p>
  </w:footnote>
  <w:footnote w:type="continuationSeparator" w:id="0">
    <w:p w:rsidR="000E51D9" w:rsidRDefault="00530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5291"/>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90F2B"/>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F0317"/>
    <w:multiLevelType w:val="hybridMultilevel"/>
    <w:tmpl w:val="5C6AE540"/>
    <w:lvl w:ilvl="0" w:tplc="625CD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90D66BA"/>
    <w:multiLevelType w:val="hybridMultilevel"/>
    <w:tmpl w:val="CC464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B24DCB"/>
    <w:multiLevelType w:val="hybridMultilevel"/>
    <w:tmpl w:val="4F4ED7E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 w15:restartNumberingAfterBreak="0">
    <w:nsid w:val="709B37AB"/>
    <w:multiLevelType w:val="hybridMultilevel"/>
    <w:tmpl w:val="21F61DE4"/>
    <w:lvl w:ilvl="0" w:tplc="34DAD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0E726BF"/>
    <w:multiLevelType w:val="hybridMultilevel"/>
    <w:tmpl w:val="25A22612"/>
    <w:lvl w:ilvl="0" w:tplc="4D74A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1E65C40"/>
    <w:multiLevelType w:val="hybridMultilevel"/>
    <w:tmpl w:val="5E042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FF4B41"/>
    <w:multiLevelType w:val="hybridMultilevel"/>
    <w:tmpl w:val="8C10BB5A"/>
    <w:lvl w:ilvl="0" w:tplc="E3303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9"/>
  </w:num>
  <w:num w:numId="4">
    <w:abstractNumId w:val="6"/>
  </w:num>
  <w:num w:numId="5">
    <w:abstractNumId w:val="0"/>
  </w:num>
  <w:num w:numId="6">
    <w:abstractNumId w:val="2"/>
  </w:num>
  <w:num w:numId="7">
    <w:abstractNumId w:val="4"/>
  </w:num>
  <w:num w:numId="8">
    <w:abstractNumId w:val="8"/>
  </w:num>
  <w:num w:numId="9">
    <w:abstractNumId w:val="1"/>
  </w:num>
  <w:num w:numId="1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1D5"/>
    <w:rsid w:val="000032E2"/>
    <w:rsid w:val="00005AED"/>
    <w:rsid w:val="00005B3B"/>
    <w:rsid w:val="00013B33"/>
    <w:rsid w:val="0001406E"/>
    <w:rsid w:val="0001436B"/>
    <w:rsid w:val="000150DB"/>
    <w:rsid w:val="00021774"/>
    <w:rsid w:val="00022368"/>
    <w:rsid w:val="000238B0"/>
    <w:rsid w:val="00023C53"/>
    <w:rsid w:val="00024D4F"/>
    <w:rsid w:val="00025395"/>
    <w:rsid w:val="000255DF"/>
    <w:rsid w:val="000257BF"/>
    <w:rsid w:val="00026436"/>
    <w:rsid w:val="00027373"/>
    <w:rsid w:val="00030B29"/>
    <w:rsid w:val="00031125"/>
    <w:rsid w:val="00033549"/>
    <w:rsid w:val="0003376B"/>
    <w:rsid w:val="000338E8"/>
    <w:rsid w:val="00034272"/>
    <w:rsid w:val="0003614D"/>
    <w:rsid w:val="000369CF"/>
    <w:rsid w:val="00037CC6"/>
    <w:rsid w:val="000407F2"/>
    <w:rsid w:val="000421D2"/>
    <w:rsid w:val="00043954"/>
    <w:rsid w:val="000440BB"/>
    <w:rsid w:val="000445A9"/>
    <w:rsid w:val="0004521F"/>
    <w:rsid w:val="0004742C"/>
    <w:rsid w:val="00051096"/>
    <w:rsid w:val="00054124"/>
    <w:rsid w:val="00056114"/>
    <w:rsid w:val="00060201"/>
    <w:rsid w:val="0006103C"/>
    <w:rsid w:val="00062395"/>
    <w:rsid w:val="00066B87"/>
    <w:rsid w:val="000671E0"/>
    <w:rsid w:val="00071ED0"/>
    <w:rsid w:val="00072D1D"/>
    <w:rsid w:val="00072E2E"/>
    <w:rsid w:val="00074DF7"/>
    <w:rsid w:val="00080C3D"/>
    <w:rsid w:val="00080E6F"/>
    <w:rsid w:val="0008173C"/>
    <w:rsid w:val="00083C3D"/>
    <w:rsid w:val="00085C37"/>
    <w:rsid w:val="0008707E"/>
    <w:rsid w:val="00087912"/>
    <w:rsid w:val="00091370"/>
    <w:rsid w:val="000915AA"/>
    <w:rsid w:val="000918EA"/>
    <w:rsid w:val="00092192"/>
    <w:rsid w:val="000922FC"/>
    <w:rsid w:val="000964D2"/>
    <w:rsid w:val="000964DB"/>
    <w:rsid w:val="00097EBE"/>
    <w:rsid w:val="000A0248"/>
    <w:rsid w:val="000A0293"/>
    <w:rsid w:val="000A262E"/>
    <w:rsid w:val="000A34DA"/>
    <w:rsid w:val="000A3E01"/>
    <w:rsid w:val="000A65D0"/>
    <w:rsid w:val="000A6BDA"/>
    <w:rsid w:val="000A75F0"/>
    <w:rsid w:val="000B2821"/>
    <w:rsid w:val="000B2852"/>
    <w:rsid w:val="000B2ABA"/>
    <w:rsid w:val="000B2BCF"/>
    <w:rsid w:val="000B2CB0"/>
    <w:rsid w:val="000B37C9"/>
    <w:rsid w:val="000B70FE"/>
    <w:rsid w:val="000B795A"/>
    <w:rsid w:val="000B7A7A"/>
    <w:rsid w:val="000C25C4"/>
    <w:rsid w:val="000C32F3"/>
    <w:rsid w:val="000C3D2D"/>
    <w:rsid w:val="000C458C"/>
    <w:rsid w:val="000C577C"/>
    <w:rsid w:val="000C7D8E"/>
    <w:rsid w:val="000D0553"/>
    <w:rsid w:val="000D2172"/>
    <w:rsid w:val="000D3514"/>
    <w:rsid w:val="000E045B"/>
    <w:rsid w:val="000E1C0B"/>
    <w:rsid w:val="000E30E1"/>
    <w:rsid w:val="000E4A03"/>
    <w:rsid w:val="000E51D9"/>
    <w:rsid w:val="000E6289"/>
    <w:rsid w:val="000E75FB"/>
    <w:rsid w:val="000E7E4C"/>
    <w:rsid w:val="000F039E"/>
    <w:rsid w:val="000F0C5C"/>
    <w:rsid w:val="000F0E16"/>
    <w:rsid w:val="000F3AE2"/>
    <w:rsid w:val="000F504F"/>
    <w:rsid w:val="000F78A3"/>
    <w:rsid w:val="00100981"/>
    <w:rsid w:val="00102BD2"/>
    <w:rsid w:val="00103ED8"/>
    <w:rsid w:val="00104299"/>
    <w:rsid w:val="00104C2C"/>
    <w:rsid w:val="00105940"/>
    <w:rsid w:val="00105E1C"/>
    <w:rsid w:val="001125FE"/>
    <w:rsid w:val="00121805"/>
    <w:rsid w:val="00121FB9"/>
    <w:rsid w:val="001221AE"/>
    <w:rsid w:val="001221F9"/>
    <w:rsid w:val="00125118"/>
    <w:rsid w:val="001270B2"/>
    <w:rsid w:val="001335FF"/>
    <w:rsid w:val="00136BAC"/>
    <w:rsid w:val="001374E9"/>
    <w:rsid w:val="00140347"/>
    <w:rsid w:val="0014048A"/>
    <w:rsid w:val="00140EFB"/>
    <w:rsid w:val="00143A31"/>
    <w:rsid w:val="00144CD2"/>
    <w:rsid w:val="00147930"/>
    <w:rsid w:val="001500E2"/>
    <w:rsid w:val="00152E7B"/>
    <w:rsid w:val="001533DE"/>
    <w:rsid w:val="00157C1E"/>
    <w:rsid w:val="00157E71"/>
    <w:rsid w:val="001605DE"/>
    <w:rsid w:val="00160842"/>
    <w:rsid w:val="001610BA"/>
    <w:rsid w:val="001625E1"/>
    <w:rsid w:val="00165EC0"/>
    <w:rsid w:val="00166B17"/>
    <w:rsid w:val="0016772C"/>
    <w:rsid w:val="0017042F"/>
    <w:rsid w:val="00171C05"/>
    <w:rsid w:val="00172B39"/>
    <w:rsid w:val="00172FDE"/>
    <w:rsid w:val="00173C84"/>
    <w:rsid w:val="00174583"/>
    <w:rsid w:val="00174CD0"/>
    <w:rsid w:val="0017569F"/>
    <w:rsid w:val="001764CD"/>
    <w:rsid w:val="00176C25"/>
    <w:rsid w:val="00180A5D"/>
    <w:rsid w:val="0018188B"/>
    <w:rsid w:val="001824DF"/>
    <w:rsid w:val="0018406B"/>
    <w:rsid w:val="001850D9"/>
    <w:rsid w:val="00185458"/>
    <w:rsid w:val="00185679"/>
    <w:rsid w:val="001859D6"/>
    <w:rsid w:val="00185EAC"/>
    <w:rsid w:val="0018661F"/>
    <w:rsid w:val="001866BC"/>
    <w:rsid w:val="00187EA4"/>
    <w:rsid w:val="00191F6D"/>
    <w:rsid w:val="001923AE"/>
    <w:rsid w:val="00192C33"/>
    <w:rsid w:val="001966BE"/>
    <w:rsid w:val="001A1370"/>
    <w:rsid w:val="001A30AD"/>
    <w:rsid w:val="001A4D44"/>
    <w:rsid w:val="001A54BB"/>
    <w:rsid w:val="001A5E39"/>
    <w:rsid w:val="001A7C53"/>
    <w:rsid w:val="001B03E3"/>
    <w:rsid w:val="001B2663"/>
    <w:rsid w:val="001B3716"/>
    <w:rsid w:val="001B41C0"/>
    <w:rsid w:val="001B42C7"/>
    <w:rsid w:val="001B5507"/>
    <w:rsid w:val="001B6DDF"/>
    <w:rsid w:val="001C0BA7"/>
    <w:rsid w:val="001C21F8"/>
    <w:rsid w:val="001C2FB9"/>
    <w:rsid w:val="001C4CFC"/>
    <w:rsid w:val="001D01F3"/>
    <w:rsid w:val="001D1280"/>
    <w:rsid w:val="001D427A"/>
    <w:rsid w:val="001D5336"/>
    <w:rsid w:val="001D6327"/>
    <w:rsid w:val="001D6451"/>
    <w:rsid w:val="001D7548"/>
    <w:rsid w:val="001D7FC4"/>
    <w:rsid w:val="001E04F5"/>
    <w:rsid w:val="001E06AD"/>
    <w:rsid w:val="001E0A78"/>
    <w:rsid w:val="001E4994"/>
    <w:rsid w:val="001E54A8"/>
    <w:rsid w:val="001E612B"/>
    <w:rsid w:val="001E66DB"/>
    <w:rsid w:val="001E76FD"/>
    <w:rsid w:val="001F0048"/>
    <w:rsid w:val="001F15FF"/>
    <w:rsid w:val="001F2530"/>
    <w:rsid w:val="001F4B8D"/>
    <w:rsid w:val="001F4BFA"/>
    <w:rsid w:val="002035B3"/>
    <w:rsid w:val="00203639"/>
    <w:rsid w:val="00204466"/>
    <w:rsid w:val="002067FE"/>
    <w:rsid w:val="00210601"/>
    <w:rsid w:val="00213439"/>
    <w:rsid w:val="0021447D"/>
    <w:rsid w:val="002146CB"/>
    <w:rsid w:val="00214D51"/>
    <w:rsid w:val="00214DBC"/>
    <w:rsid w:val="002175C2"/>
    <w:rsid w:val="002177CE"/>
    <w:rsid w:val="00217CAF"/>
    <w:rsid w:val="0022270A"/>
    <w:rsid w:val="0022281F"/>
    <w:rsid w:val="002237F1"/>
    <w:rsid w:val="00224C6E"/>
    <w:rsid w:val="00225661"/>
    <w:rsid w:val="00226FE1"/>
    <w:rsid w:val="0023044A"/>
    <w:rsid w:val="00231483"/>
    <w:rsid w:val="00235064"/>
    <w:rsid w:val="00235A52"/>
    <w:rsid w:val="00236D24"/>
    <w:rsid w:val="0024043C"/>
    <w:rsid w:val="0024047F"/>
    <w:rsid w:val="002409D8"/>
    <w:rsid w:val="00240BB9"/>
    <w:rsid w:val="00242AAE"/>
    <w:rsid w:val="00243580"/>
    <w:rsid w:val="00244076"/>
    <w:rsid w:val="002468AD"/>
    <w:rsid w:val="00247904"/>
    <w:rsid w:val="00247C50"/>
    <w:rsid w:val="00255A4E"/>
    <w:rsid w:val="00256A64"/>
    <w:rsid w:val="00256C93"/>
    <w:rsid w:val="002572E0"/>
    <w:rsid w:val="0025750F"/>
    <w:rsid w:val="00260760"/>
    <w:rsid w:val="00261B75"/>
    <w:rsid w:val="002631DA"/>
    <w:rsid w:val="00263EA0"/>
    <w:rsid w:val="00264F39"/>
    <w:rsid w:val="00266050"/>
    <w:rsid w:val="0027042D"/>
    <w:rsid w:val="00272F40"/>
    <w:rsid w:val="00275833"/>
    <w:rsid w:val="00275856"/>
    <w:rsid w:val="00280654"/>
    <w:rsid w:val="00280BA2"/>
    <w:rsid w:val="00281610"/>
    <w:rsid w:val="00281F88"/>
    <w:rsid w:val="00282C3B"/>
    <w:rsid w:val="0028452A"/>
    <w:rsid w:val="00285C38"/>
    <w:rsid w:val="002866DE"/>
    <w:rsid w:val="00286FEB"/>
    <w:rsid w:val="00287289"/>
    <w:rsid w:val="00290E52"/>
    <w:rsid w:val="002921BD"/>
    <w:rsid w:val="00292937"/>
    <w:rsid w:val="00292E22"/>
    <w:rsid w:val="00293A94"/>
    <w:rsid w:val="00294196"/>
    <w:rsid w:val="002969AB"/>
    <w:rsid w:val="00296AF1"/>
    <w:rsid w:val="002A0102"/>
    <w:rsid w:val="002A1C2E"/>
    <w:rsid w:val="002A4107"/>
    <w:rsid w:val="002A58AC"/>
    <w:rsid w:val="002A64FA"/>
    <w:rsid w:val="002A7500"/>
    <w:rsid w:val="002A7505"/>
    <w:rsid w:val="002A7AAE"/>
    <w:rsid w:val="002B08D4"/>
    <w:rsid w:val="002B09B4"/>
    <w:rsid w:val="002B0A16"/>
    <w:rsid w:val="002B131D"/>
    <w:rsid w:val="002B37E6"/>
    <w:rsid w:val="002B5ADC"/>
    <w:rsid w:val="002B5E9B"/>
    <w:rsid w:val="002C0BE2"/>
    <w:rsid w:val="002C133D"/>
    <w:rsid w:val="002C2498"/>
    <w:rsid w:val="002C4116"/>
    <w:rsid w:val="002C598A"/>
    <w:rsid w:val="002C621D"/>
    <w:rsid w:val="002C74DD"/>
    <w:rsid w:val="002D172C"/>
    <w:rsid w:val="002D1D05"/>
    <w:rsid w:val="002D3F90"/>
    <w:rsid w:val="002D5CA4"/>
    <w:rsid w:val="002D6AC7"/>
    <w:rsid w:val="002E02E1"/>
    <w:rsid w:val="002E28D4"/>
    <w:rsid w:val="002E34B8"/>
    <w:rsid w:val="002E402C"/>
    <w:rsid w:val="002E4B0D"/>
    <w:rsid w:val="002E52A2"/>
    <w:rsid w:val="002E5642"/>
    <w:rsid w:val="002E6C57"/>
    <w:rsid w:val="002E7BEB"/>
    <w:rsid w:val="002F1B1D"/>
    <w:rsid w:val="002F1C52"/>
    <w:rsid w:val="002F2460"/>
    <w:rsid w:val="002F3321"/>
    <w:rsid w:val="002F6A94"/>
    <w:rsid w:val="002F6D19"/>
    <w:rsid w:val="002F6F06"/>
    <w:rsid w:val="00300DA3"/>
    <w:rsid w:val="00300E83"/>
    <w:rsid w:val="00301AA2"/>
    <w:rsid w:val="00301F8F"/>
    <w:rsid w:val="00302B8B"/>
    <w:rsid w:val="00303602"/>
    <w:rsid w:val="00304356"/>
    <w:rsid w:val="0030502A"/>
    <w:rsid w:val="00313CDC"/>
    <w:rsid w:val="0031627A"/>
    <w:rsid w:val="0031665C"/>
    <w:rsid w:val="0031707A"/>
    <w:rsid w:val="00320696"/>
    <w:rsid w:val="00320996"/>
    <w:rsid w:val="0032195E"/>
    <w:rsid w:val="00323F36"/>
    <w:rsid w:val="003254B7"/>
    <w:rsid w:val="00326308"/>
    <w:rsid w:val="00326316"/>
    <w:rsid w:val="003268A0"/>
    <w:rsid w:val="00327F18"/>
    <w:rsid w:val="00330BE3"/>
    <w:rsid w:val="003319F9"/>
    <w:rsid w:val="00333125"/>
    <w:rsid w:val="003339DC"/>
    <w:rsid w:val="0033462F"/>
    <w:rsid w:val="003360E7"/>
    <w:rsid w:val="00337616"/>
    <w:rsid w:val="0034038E"/>
    <w:rsid w:val="00340C43"/>
    <w:rsid w:val="003438A1"/>
    <w:rsid w:val="00343DFD"/>
    <w:rsid w:val="00344E03"/>
    <w:rsid w:val="003502CF"/>
    <w:rsid w:val="0035176A"/>
    <w:rsid w:val="003526D7"/>
    <w:rsid w:val="00354435"/>
    <w:rsid w:val="00354D03"/>
    <w:rsid w:val="00354DBB"/>
    <w:rsid w:val="00355138"/>
    <w:rsid w:val="00356EAB"/>
    <w:rsid w:val="00357EA2"/>
    <w:rsid w:val="00360E4C"/>
    <w:rsid w:val="003641CB"/>
    <w:rsid w:val="003645B4"/>
    <w:rsid w:val="003645B6"/>
    <w:rsid w:val="00364DAC"/>
    <w:rsid w:val="00365A53"/>
    <w:rsid w:val="00367FE7"/>
    <w:rsid w:val="0037606C"/>
    <w:rsid w:val="00381B57"/>
    <w:rsid w:val="00383179"/>
    <w:rsid w:val="0038445D"/>
    <w:rsid w:val="003857DD"/>
    <w:rsid w:val="0038689F"/>
    <w:rsid w:val="00386DAA"/>
    <w:rsid w:val="00390682"/>
    <w:rsid w:val="00391BBD"/>
    <w:rsid w:val="00391D09"/>
    <w:rsid w:val="00392864"/>
    <w:rsid w:val="00393333"/>
    <w:rsid w:val="00394C36"/>
    <w:rsid w:val="00397FB2"/>
    <w:rsid w:val="003A13EA"/>
    <w:rsid w:val="003A1445"/>
    <w:rsid w:val="003A145F"/>
    <w:rsid w:val="003A1B22"/>
    <w:rsid w:val="003A30FE"/>
    <w:rsid w:val="003A31EB"/>
    <w:rsid w:val="003A680C"/>
    <w:rsid w:val="003A7586"/>
    <w:rsid w:val="003B07C1"/>
    <w:rsid w:val="003B169D"/>
    <w:rsid w:val="003B2437"/>
    <w:rsid w:val="003B5994"/>
    <w:rsid w:val="003B7FDE"/>
    <w:rsid w:val="003C039D"/>
    <w:rsid w:val="003C0EFB"/>
    <w:rsid w:val="003C1CAF"/>
    <w:rsid w:val="003C1EE6"/>
    <w:rsid w:val="003C2E6B"/>
    <w:rsid w:val="003C39F1"/>
    <w:rsid w:val="003D04F3"/>
    <w:rsid w:val="003D2A73"/>
    <w:rsid w:val="003D3C53"/>
    <w:rsid w:val="003D5D03"/>
    <w:rsid w:val="003D6FEE"/>
    <w:rsid w:val="003D7161"/>
    <w:rsid w:val="003D768C"/>
    <w:rsid w:val="003D770A"/>
    <w:rsid w:val="003E2FD2"/>
    <w:rsid w:val="003E3409"/>
    <w:rsid w:val="003E5BA3"/>
    <w:rsid w:val="003E624B"/>
    <w:rsid w:val="003E6B52"/>
    <w:rsid w:val="003E7452"/>
    <w:rsid w:val="003F0450"/>
    <w:rsid w:val="003F1695"/>
    <w:rsid w:val="003F1A47"/>
    <w:rsid w:val="003F31A6"/>
    <w:rsid w:val="003F5C76"/>
    <w:rsid w:val="003F70AD"/>
    <w:rsid w:val="003F7B26"/>
    <w:rsid w:val="00400B5C"/>
    <w:rsid w:val="004032B9"/>
    <w:rsid w:val="0040597A"/>
    <w:rsid w:val="00406970"/>
    <w:rsid w:val="00407224"/>
    <w:rsid w:val="0041118C"/>
    <w:rsid w:val="00412A89"/>
    <w:rsid w:val="00414333"/>
    <w:rsid w:val="004156F5"/>
    <w:rsid w:val="00415816"/>
    <w:rsid w:val="00415FEC"/>
    <w:rsid w:val="00417E74"/>
    <w:rsid w:val="004221F8"/>
    <w:rsid w:val="004231FE"/>
    <w:rsid w:val="0042399C"/>
    <w:rsid w:val="004247E4"/>
    <w:rsid w:val="00424C5F"/>
    <w:rsid w:val="00425398"/>
    <w:rsid w:val="00425BF9"/>
    <w:rsid w:val="00425C9E"/>
    <w:rsid w:val="00426F63"/>
    <w:rsid w:val="00430DE6"/>
    <w:rsid w:val="0043163F"/>
    <w:rsid w:val="00432605"/>
    <w:rsid w:val="00434011"/>
    <w:rsid w:val="004347E5"/>
    <w:rsid w:val="00434F06"/>
    <w:rsid w:val="004369AF"/>
    <w:rsid w:val="00437165"/>
    <w:rsid w:val="00440026"/>
    <w:rsid w:val="00440C1F"/>
    <w:rsid w:val="00441F06"/>
    <w:rsid w:val="00442FB8"/>
    <w:rsid w:val="004449CB"/>
    <w:rsid w:val="00450D2A"/>
    <w:rsid w:val="004537F2"/>
    <w:rsid w:val="0045428A"/>
    <w:rsid w:val="00454568"/>
    <w:rsid w:val="004557FB"/>
    <w:rsid w:val="004576C8"/>
    <w:rsid w:val="00457E93"/>
    <w:rsid w:val="00460336"/>
    <w:rsid w:val="00462142"/>
    <w:rsid w:val="00462AD8"/>
    <w:rsid w:val="004642EE"/>
    <w:rsid w:val="00465A65"/>
    <w:rsid w:val="0046634A"/>
    <w:rsid w:val="00467D78"/>
    <w:rsid w:val="00470039"/>
    <w:rsid w:val="004722BA"/>
    <w:rsid w:val="004724A1"/>
    <w:rsid w:val="00472B4D"/>
    <w:rsid w:val="00473F13"/>
    <w:rsid w:val="00475286"/>
    <w:rsid w:val="0048290D"/>
    <w:rsid w:val="00484099"/>
    <w:rsid w:val="004863AD"/>
    <w:rsid w:val="00486867"/>
    <w:rsid w:val="00486D1F"/>
    <w:rsid w:val="004938F7"/>
    <w:rsid w:val="004953E3"/>
    <w:rsid w:val="0049637D"/>
    <w:rsid w:val="00496A3D"/>
    <w:rsid w:val="00496FE9"/>
    <w:rsid w:val="004A2224"/>
    <w:rsid w:val="004A2F3F"/>
    <w:rsid w:val="004A386D"/>
    <w:rsid w:val="004A444C"/>
    <w:rsid w:val="004A547F"/>
    <w:rsid w:val="004A6D10"/>
    <w:rsid w:val="004A710E"/>
    <w:rsid w:val="004A7F85"/>
    <w:rsid w:val="004B098B"/>
    <w:rsid w:val="004B41A9"/>
    <w:rsid w:val="004C08B0"/>
    <w:rsid w:val="004C2AB8"/>
    <w:rsid w:val="004C3C8E"/>
    <w:rsid w:val="004C4585"/>
    <w:rsid w:val="004C484F"/>
    <w:rsid w:val="004C7AE5"/>
    <w:rsid w:val="004D12E8"/>
    <w:rsid w:val="004D1561"/>
    <w:rsid w:val="004D22DE"/>
    <w:rsid w:val="004D287D"/>
    <w:rsid w:val="004D4092"/>
    <w:rsid w:val="004D4E9B"/>
    <w:rsid w:val="004D53E0"/>
    <w:rsid w:val="004D5BD7"/>
    <w:rsid w:val="004D65DB"/>
    <w:rsid w:val="004E06DD"/>
    <w:rsid w:val="004E2A58"/>
    <w:rsid w:val="004E2BC8"/>
    <w:rsid w:val="004E38F2"/>
    <w:rsid w:val="004E3995"/>
    <w:rsid w:val="004F3A71"/>
    <w:rsid w:val="004F5689"/>
    <w:rsid w:val="005005BB"/>
    <w:rsid w:val="005005F8"/>
    <w:rsid w:val="00500842"/>
    <w:rsid w:val="00501283"/>
    <w:rsid w:val="00502AFA"/>
    <w:rsid w:val="00505A8A"/>
    <w:rsid w:val="00507B45"/>
    <w:rsid w:val="00513574"/>
    <w:rsid w:val="00514FDC"/>
    <w:rsid w:val="005157AA"/>
    <w:rsid w:val="0051637B"/>
    <w:rsid w:val="00517164"/>
    <w:rsid w:val="00520170"/>
    <w:rsid w:val="00521CBE"/>
    <w:rsid w:val="00522DBF"/>
    <w:rsid w:val="00523034"/>
    <w:rsid w:val="005234E6"/>
    <w:rsid w:val="005236D2"/>
    <w:rsid w:val="00523770"/>
    <w:rsid w:val="00526C81"/>
    <w:rsid w:val="00527100"/>
    <w:rsid w:val="00530471"/>
    <w:rsid w:val="005309D9"/>
    <w:rsid w:val="00531F3A"/>
    <w:rsid w:val="005321C0"/>
    <w:rsid w:val="00532A92"/>
    <w:rsid w:val="0053416C"/>
    <w:rsid w:val="005355CD"/>
    <w:rsid w:val="00536845"/>
    <w:rsid w:val="00537476"/>
    <w:rsid w:val="005413C5"/>
    <w:rsid w:val="00542351"/>
    <w:rsid w:val="00542727"/>
    <w:rsid w:val="00543D40"/>
    <w:rsid w:val="00545040"/>
    <w:rsid w:val="005455D3"/>
    <w:rsid w:val="00546A69"/>
    <w:rsid w:val="00550373"/>
    <w:rsid w:val="005518AC"/>
    <w:rsid w:val="00551A5D"/>
    <w:rsid w:val="00551F7C"/>
    <w:rsid w:val="005524C3"/>
    <w:rsid w:val="005526D8"/>
    <w:rsid w:val="005534F1"/>
    <w:rsid w:val="00557724"/>
    <w:rsid w:val="0055785C"/>
    <w:rsid w:val="0056237D"/>
    <w:rsid w:val="00563A8D"/>
    <w:rsid w:val="00563CA5"/>
    <w:rsid w:val="00564112"/>
    <w:rsid w:val="00564315"/>
    <w:rsid w:val="00564F6C"/>
    <w:rsid w:val="00566BFC"/>
    <w:rsid w:val="00571A54"/>
    <w:rsid w:val="00571CC1"/>
    <w:rsid w:val="005727BB"/>
    <w:rsid w:val="00573526"/>
    <w:rsid w:val="005757BC"/>
    <w:rsid w:val="0057680E"/>
    <w:rsid w:val="0057741E"/>
    <w:rsid w:val="00580101"/>
    <w:rsid w:val="00581209"/>
    <w:rsid w:val="005820EF"/>
    <w:rsid w:val="005844BA"/>
    <w:rsid w:val="00587045"/>
    <w:rsid w:val="005904D0"/>
    <w:rsid w:val="00592CA1"/>
    <w:rsid w:val="00595448"/>
    <w:rsid w:val="00595610"/>
    <w:rsid w:val="0059590D"/>
    <w:rsid w:val="00597D03"/>
    <w:rsid w:val="005A0250"/>
    <w:rsid w:val="005A6421"/>
    <w:rsid w:val="005B12A3"/>
    <w:rsid w:val="005B198F"/>
    <w:rsid w:val="005B25EE"/>
    <w:rsid w:val="005B2CF5"/>
    <w:rsid w:val="005B4642"/>
    <w:rsid w:val="005B5FC0"/>
    <w:rsid w:val="005B72A1"/>
    <w:rsid w:val="005C0B4C"/>
    <w:rsid w:val="005C0D3B"/>
    <w:rsid w:val="005C18D2"/>
    <w:rsid w:val="005C63FC"/>
    <w:rsid w:val="005D2F9E"/>
    <w:rsid w:val="005E5D48"/>
    <w:rsid w:val="005E6E2B"/>
    <w:rsid w:val="005F02C8"/>
    <w:rsid w:val="005F0735"/>
    <w:rsid w:val="005F110F"/>
    <w:rsid w:val="005F14F8"/>
    <w:rsid w:val="005F1D29"/>
    <w:rsid w:val="005F312A"/>
    <w:rsid w:val="005F6661"/>
    <w:rsid w:val="00602B73"/>
    <w:rsid w:val="0060595B"/>
    <w:rsid w:val="006079B4"/>
    <w:rsid w:val="0061069B"/>
    <w:rsid w:val="00610B6F"/>
    <w:rsid w:val="00610D42"/>
    <w:rsid w:val="00613E12"/>
    <w:rsid w:val="0061517B"/>
    <w:rsid w:val="00616305"/>
    <w:rsid w:val="00620F2E"/>
    <w:rsid w:val="00621130"/>
    <w:rsid w:val="006238ED"/>
    <w:rsid w:val="00623AEB"/>
    <w:rsid w:val="00627B21"/>
    <w:rsid w:val="00635FC1"/>
    <w:rsid w:val="006361F4"/>
    <w:rsid w:val="00641FF2"/>
    <w:rsid w:val="006464DF"/>
    <w:rsid w:val="006477A1"/>
    <w:rsid w:val="00651DED"/>
    <w:rsid w:val="0065363F"/>
    <w:rsid w:val="00654EA7"/>
    <w:rsid w:val="00655A35"/>
    <w:rsid w:val="00655E82"/>
    <w:rsid w:val="00660433"/>
    <w:rsid w:val="00661A1D"/>
    <w:rsid w:val="00662457"/>
    <w:rsid w:val="00662DA2"/>
    <w:rsid w:val="00665139"/>
    <w:rsid w:val="0066545F"/>
    <w:rsid w:val="00665CA3"/>
    <w:rsid w:val="00666659"/>
    <w:rsid w:val="00666F7E"/>
    <w:rsid w:val="00670482"/>
    <w:rsid w:val="0067106C"/>
    <w:rsid w:val="00671335"/>
    <w:rsid w:val="00672FD5"/>
    <w:rsid w:val="00673018"/>
    <w:rsid w:val="0067343E"/>
    <w:rsid w:val="00675663"/>
    <w:rsid w:val="006759F1"/>
    <w:rsid w:val="00675CD2"/>
    <w:rsid w:val="00676D74"/>
    <w:rsid w:val="006806D2"/>
    <w:rsid w:val="00681C77"/>
    <w:rsid w:val="006824AB"/>
    <w:rsid w:val="00684E27"/>
    <w:rsid w:val="006852F5"/>
    <w:rsid w:val="0068710F"/>
    <w:rsid w:val="00690A72"/>
    <w:rsid w:val="00693EC0"/>
    <w:rsid w:val="0069731E"/>
    <w:rsid w:val="00697925"/>
    <w:rsid w:val="006A1C56"/>
    <w:rsid w:val="006A2442"/>
    <w:rsid w:val="006A2815"/>
    <w:rsid w:val="006A3670"/>
    <w:rsid w:val="006A4559"/>
    <w:rsid w:val="006A759B"/>
    <w:rsid w:val="006A79C3"/>
    <w:rsid w:val="006B19B1"/>
    <w:rsid w:val="006B1F31"/>
    <w:rsid w:val="006B4A02"/>
    <w:rsid w:val="006B647A"/>
    <w:rsid w:val="006B7614"/>
    <w:rsid w:val="006C08E4"/>
    <w:rsid w:val="006C0B4E"/>
    <w:rsid w:val="006C1727"/>
    <w:rsid w:val="006C1D63"/>
    <w:rsid w:val="006C1F3D"/>
    <w:rsid w:val="006C4B41"/>
    <w:rsid w:val="006C7277"/>
    <w:rsid w:val="006D00EC"/>
    <w:rsid w:val="006D02D4"/>
    <w:rsid w:val="006D0E90"/>
    <w:rsid w:val="006D3FA4"/>
    <w:rsid w:val="006D5A80"/>
    <w:rsid w:val="006D5E55"/>
    <w:rsid w:val="006E5736"/>
    <w:rsid w:val="006E5BD4"/>
    <w:rsid w:val="006E62D5"/>
    <w:rsid w:val="006E63FA"/>
    <w:rsid w:val="006E6A3D"/>
    <w:rsid w:val="006E73A5"/>
    <w:rsid w:val="006E77CC"/>
    <w:rsid w:val="006F1433"/>
    <w:rsid w:val="006F23DD"/>
    <w:rsid w:val="006F3CA2"/>
    <w:rsid w:val="006F59B0"/>
    <w:rsid w:val="006F5E71"/>
    <w:rsid w:val="006F637F"/>
    <w:rsid w:val="006F6430"/>
    <w:rsid w:val="006F6FD5"/>
    <w:rsid w:val="006F7A16"/>
    <w:rsid w:val="007006C4"/>
    <w:rsid w:val="00701E6D"/>
    <w:rsid w:val="00703A22"/>
    <w:rsid w:val="007042D4"/>
    <w:rsid w:val="00704B3C"/>
    <w:rsid w:val="00704E26"/>
    <w:rsid w:val="007067F4"/>
    <w:rsid w:val="00706C51"/>
    <w:rsid w:val="00706CCC"/>
    <w:rsid w:val="00707C16"/>
    <w:rsid w:val="007146C0"/>
    <w:rsid w:val="00716E66"/>
    <w:rsid w:val="007212AA"/>
    <w:rsid w:val="0072156F"/>
    <w:rsid w:val="00721ED6"/>
    <w:rsid w:val="00723661"/>
    <w:rsid w:val="00723A44"/>
    <w:rsid w:val="00725FED"/>
    <w:rsid w:val="00726A03"/>
    <w:rsid w:val="0073020E"/>
    <w:rsid w:val="007303C1"/>
    <w:rsid w:val="0073189E"/>
    <w:rsid w:val="00731AC7"/>
    <w:rsid w:val="00731DDF"/>
    <w:rsid w:val="0073356A"/>
    <w:rsid w:val="00733BA0"/>
    <w:rsid w:val="00746681"/>
    <w:rsid w:val="00753833"/>
    <w:rsid w:val="00753A6E"/>
    <w:rsid w:val="00754298"/>
    <w:rsid w:val="00756E38"/>
    <w:rsid w:val="0075711F"/>
    <w:rsid w:val="007618EA"/>
    <w:rsid w:val="007626EF"/>
    <w:rsid w:val="007627C8"/>
    <w:rsid w:val="00762FBB"/>
    <w:rsid w:val="00765E6F"/>
    <w:rsid w:val="00767967"/>
    <w:rsid w:val="00767EA0"/>
    <w:rsid w:val="00770409"/>
    <w:rsid w:val="00770A34"/>
    <w:rsid w:val="00773064"/>
    <w:rsid w:val="00773AB3"/>
    <w:rsid w:val="00774433"/>
    <w:rsid w:val="007748F8"/>
    <w:rsid w:val="00775071"/>
    <w:rsid w:val="007759B5"/>
    <w:rsid w:val="00781617"/>
    <w:rsid w:val="007820A4"/>
    <w:rsid w:val="00783340"/>
    <w:rsid w:val="0078396B"/>
    <w:rsid w:val="00784106"/>
    <w:rsid w:val="00784DB3"/>
    <w:rsid w:val="0078706B"/>
    <w:rsid w:val="0078776C"/>
    <w:rsid w:val="00787ACB"/>
    <w:rsid w:val="00787DBB"/>
    <w:rsid w:val="007905B2"/>
    <w:rsid w:val="00791322"/>
    <w:rsid w:val="00791D4E"/>
    <w:rsid w:val="00792721"/>
    <w:rsid w:val="00792ABF"/>
    <w:rsid w:val="007A0B09"/>
    <w:rsid w:val="007A3666"/>
    <w:rsid w:val="007A5687"/>
    <w:rsid w:val="007A5D6A"/>
    <w:rsid w:val="007A633C"/>
    <w:rsid w:val="007A73DC"/>
    <w:rsid w:val="007A7625"/>
    <w:rsid w:val="007A7F21"/>
    <w:rsid w:val="007B0BB9"/>
    <w:rsid w:val="007B0C30"/>
    <w:rsid w:val="007B1A06"/>
    <w:rsid w:val="007B39A4"/>
    <w:rsid w:val="007B69CA"/>
    <w:rsid w:val="007C02BA"/>
    <w:rsid w:val="007C0B33"/>
    <w:rsid w:val="007C0C34"/>
    <w:rsid w:val="007C17B9"/>
    <w:rsid w:val="007C2870"/>
    <w:rsid w:val="007C671F"/>
    <w:rsid w:val="007D01FE"/>
    <w:rsid w:val="007D0FDA"/>
    <w:rsid w:val="007D46AC"/>
    <w:rsid w:val="007D6D8C"/>
    <w:rsid w:val="007D7B25"/>
    <w:rsid w:val="007E134F"/>
    <w:rsid w:val="007E1ABE"/>
    <w:rsid w:val="007E3DB2"/>
    <w:rsid w:val="007E4218"/>
    <w:rsid w:val="007E6430"/>
    <w:rsid w:val="007E6BF3"/>
    <w:rsid w:val="007E7522"/>
    <w:rsid w:val="007E7C9A"/>
    <w:rsid w:val="007F029A"/>
    <w:rsid w:val="007F08DF"/>
    <w:rsid w:val="007F0E4C"/>
    <w:rsid w:val="007F3850"/>
    <w:rsid w:val="007F4D91"/>
    <w:rsid w:val="007F4F9B"/>
    <w:rsid w:val="007F588D"/>
    <w:rsid w:val="007F5C2C"/>
    <w:rsid w:val="007F6413"/>
    <w:rsid w:val="00800448"/>
    <w:rsid w:val="00801EAA"/>
    <w:rsid w:val="00802C16"/>
    <w:rsid w:val="0080489B"/>
    <w:rsid w:val="008049EC"/>
    <w:rsid w:val="0080687F"/>
    <w:rsid w:val="00807FD1"/>
    <w:rsid w:val="00811501"/>
    <w:rsid w:val="00813125"/>
    <w:rsid w:val="00816CEA"/>
    <w:rsid w:val="0081715B"/>
    <w:rsid w:val="00822CE5"/>
    <w:rsid w:val="00822F46"/>
    <w:rsid w:val="00825877"/>
    <w:rsid w:val="00826653"/>
    <w:rsid w:val="00830379"/>
    <w:rsid w:val="008337A1"/>
    <w:rsid w:val="008340DB"/>
    <w:rsid w:val="0083438F"/>
    <w:rsid w:val="0083492B"/>
    <w:rsid w:val="0083621C"/>
    <w:rsid w:val="00836BFD"/>
    <w:rsid w:val="00837404"/>
    <w:rsid w:val="00841F7F"/>
    <w:rsid w:val="00843980"/>
    <w:rsid w:val="00845620"/>
    <w:rsid w:val="00845A33"/>
    <w:rsid w:val="00846CF6"/>
    <w:rsid w:val="00846FFB"/>
    <w:rsid w:val="00847DA5"/>
    <w:rsid w:val="00850E96"/>
    <w:rsid w:val="00854DAA"/>
    <w:rsid w:val="00856633"/>
    <w:rsid w:val="00857568"/>
    <w:rsid w:val="00860282"/>
    <w:rsid w:val="00860C7E"/>
    <w:rsid w:val="0086260B"/>
    <w:rsid w:val="00864447"/>
    <w:rsid w:val="00864D48"/>
    <w:rsid w:val="008651B1"/>
    <w:rsid w:val="008659AF"/>
    <w:rsid w:val="00871E2A"/>
    <w:rsid w:val="00873590"/>
    <w:rsid w:val="00874BA4"/>
    <w:rsid w:val="00876D9D"/>
    <w:rsid w:val="008771EC"/>
    <w:rsid w:val="00880C13"/>
    <w:rsid w:val="00881F10"/>
    <w:rsid w:val="00881FA9"/>
    <w:rsid w:val="008826A6"/>
    <w:rsid w:val="00882BC4"/>
    <w:rsid w:val="008830AD"/>
    <w:rsid w:val="00883940"/>
    <w:rsid w:val="00887DC5"/>
    <w:rsid w:val="008914F7"/>
    <w:rsid w:val="00891A5A"/>
    <w:rsid w:val="00893092"/>
    <w:rsid w:val="0089365C"/>
    <w:rsid w:val="008940D5"/>
    <w:rsid w:val="00895DE8"/>
    <w:rsid w:val="008970A7"/>
    <w:rsid w:val="00897F46"/>
    <w:rsid w:val="008A1686"/>
    <w:rsid w:val="008A218F"/>
    <w:rsid w:val="008A2BD4"/>
    <w:rsid w:val="008A3F6D"/>
    <w:rsid w:val="008A512F"/>
    <w:rsid w:val="008A5218"/>
    <w:rsid w:val="008A6D5E"/>
    <w:rsid w:val="008A71DB"/>
    <w:rsid w:val="008B034F"/>
    <w:rsid w:val="008B19CC"/>
    <w:rsid w:val="008B3909"/>
    <w:rsid w:val="008B3DC3"/>
    <w:rsid w:val="008B64AE"/>
    <w:rsid w:val="008B78F8"/>
    <w:rsid w:val="008B7920"/>
    <w:rsid w:val="008C0750"/>
    <w:rsid w:val="008C0DB2"/>
    <w:rsid w:val="008C1691"/>
    <w:rsid w:val="008C198C"/>
    <w:rsid w:val="008C5D4D"/>
    <w:rsid w:val="008C68BC"/>
    <w:rsid w:val="008C7695"/>
    <w:rsid w:val="008D1035"/>
    <w:rsid w:val="008D313B"/>
    <w:rsid w:val="008D4A58"/>
    <w:rsid w:val="008D515F"/>
    <w:rsid w:val="008D6394"/>
    <w:rsid w:val="008D66E3"/>
    <w:rsid w:val="008D7761"/>
    <w:rsid w:val="008E1D8C"/>
    <w:rsid w:val="008E394D"/>
    <w:rsid w:val="008E3D79"/>
    <w:rsid w:val="008E44EB"/>
    <w:rsid w:val="008E53AD"/>
    <w:rsid w:val="008F3786"/>
    <w:rsid w:val="008F5F13"/>
    <w:rsid w:val="008F64FF"/>
    <w:rsid w:val="008F6D3F"/>
    <w:rsid w:val="008F7898"/>
    <w:rsid w:val="00900039"/>
    <w:rsid w:val="0090006E"/>
    <w:rsid w:val="0090064C"/>
    <w:rsid w:val="0090073A"/>
    <w:rsid w:val="00902375"/>
    <w:rsid w:val="00906CAB"/>
    <w:rsid w:val="00911409"/>
    <w:rsid w:val="00913DF9"/>
    <w:rsid w:val="0091443B"/>
    <w:rsid w:val="00914500"/>
    <w:rsid w:val="00914864"/>
    <w:rsid w:val="00914FCC"/>
    <w:rsid w:val="009151C8"/>
    <w:rsid w:val="00915876"/>
    <w:rsid w:val="009171A2"/>
    <w:rsid w:val="00920901"/>
    <w:rsid w:val="00921779"/>
    <w:rsid w:val="00922E04"/>
    <w:rsid w:val="009230C2"/>
    <w:rsid w:val="00924BF5"/>
    <w:rsid w:val="00926BE7"/>
    <w:rsid w:val="00926BF0"/>
    <w:rsid w:val="009275DA"/>
    <w:rsid w:val="00927EB2"/>
    <w:rsid w:val="009307AD"/>
    <w:rsid w:val="00930BFF"/>
    <w:rsid w:val="00930F31"/>
    <w:rsid w:val="009314C5"/>
    <w:rsid w:val="009319C6"/>
    <w:rsid w:val="009330D0"/>
    <w:rsid w:val="0093406C"/>
    <w:rsid w:val="0093581F"/>
    <w:rsid w:val="009418F7"/>
    <w:rsid w:val="00941A69"/>
    <w:rsid w:val="00942108"/>
    <w:rsid w:val="00943803"/>
    <w:rsid w:val="009439ED"/>
    <w:rsid w:val="009444EF"/>
    <w:rsid w:val="00946560"/>
    <w:rsid w:val="00947911"/>
    <w:rsid w:val="00951005"/>
    <w:rsid w:val="009521C0"/>
    <w:rsid w:val="009536C6"/>
    <w:rsid w:val="00953B60"/>
    <w:rsid w:val="0095678E"/>
    <w:rsid w:val="009571A0"/>
    <w:rsid w:val="00962B5B"/>
    <w:rsid w:val="00962BB5"/>
    <w:rsid w:val="00967DD6"/>
    <w:rsid w:val="00967E95"/>
    <w:rsid w:val="00970784"/>
    <w:rsid w:val="00970A78"/>
    <w:rsid w:val="00972E93"/>
    <w:rsid w:val="0097300D"/>
    <w:rsid w:val="009734CA"/>
    <w:rsid w:val="0097413D"/>
    <w:rsid w:val="00975551"/>
    <w:rsid w:val="0097654E"/>
    <w:rsid w:val="0098053F"/>
    <w:rsid w:val="00981E45"/>
    <w:rsid w:val="00983101"/>
    <w:rsid w:val="009836DC"/>
    <w:rsid w:val="00983A7F"/>
    <w:rsid w:val="0098616E"/>
    <w:rsid w:val="00986463"/>
    <w:rsid w:val="009869EC"/>
    <w:rsid w:val="00987AFC"/>
    <w:rsid w:val="00990680"/>
    <w:rsid w:val="00993EC7"/>
    <w:rsid w:val="00995209"/>
    <w:rsid w:val="009960CC"/>
    <w:rsid w:val="00996169"/>
    <w:rsid w:val="00997555"/>
    <w:rsid w:val="00997794"/>
    <w:rsid w:val="009A0423"/>
    <w:rsid w:val="009A05CD"/>
    <w:rsid w:val="009A2543"/>
    <w:rsid w:val="009A479A"/>
    <w:rsid w:val="009B018D"/>
    <w:rsid w:val="009B287B"/>
    <w:rsid w:val="009B3036"/>
    <w:rsid w:val="009B394E"/>
    <w:rsid w:val="009B61EF"/>
    <w:rsid w:val="009B7B83"/>
    <w:rsid w:val="009C0DF8"/>
    <w:rsid w:val="009C241E"/>
    <w:rsid w:val="009C3415"/>
    <w:rsid w:val="009C432E"/>
    <w:rsid w:val="009C5F4C"/>
    <w:rsid w:val="009C65C4"/>
    <w:rsid w:val="009C7131"/>
    <w:rsid w:val="009D06D8"/>
    <w:rsid w:val="009D0B48"/>
    <w:rsid w:val="009D19E1"/>
    <w:rsid w:val="009D29CE"/>
    <w:rsid w:val="009D3990"/>
    <w:rsid w:val="009D4E74"/>
    <w:rsid w:val="009D4E81"/>
    <w:rsid w:val="009D5446"/>
    <w:rsid w:val="009D5BCD"/>
    <w:rsid w:val="009D6C8B"/>
    <w:rsid w:val="009E19CC"/>
    <w:rsid w:val="009E2710"/>
    <w:rsid w:val="009E2B2B"/>
    <w:rsid w:val="009E3534"/>
    <w:rsid w:val="009E5D81"/>
    <w:rsid w:val="009F0A61"/>
    <w:rsid w:val="009F101F"/>
    <w:rsid w:val="009F2190"/>
    <w:rsid w:val="009F4722"/>
    <w:rsid w:val="009F5EA7"/>
    <w:rsid w:val="009F65D9"/>
    <w:rsid w:val="009F6818"/>
    <w:rsid w:val="009F7C81"/>
    <w:rsid w:val="009F7D83"/>
    <w:rsid w:val="00A000B2"/>
    <w:rsid w:val="00A019CF"/>
    <w:rsid w:val="00A02C4E"/>
    <w:rsid w:val="00A048D0"/>
    <w:rsid w:val="00A05C08"/>
    <w:rsid w:val="00A06A15"/>
    <w:rsid w:val="00A0731F"/>
    <w:rsid w:val="00A07B18"/>
    <w:rsid w:val="00A115CE"/>
    <w:rsid w:val="00A1193C"/>
    <w:rsid w:val="00A13F06"/>
    <w:rsid w:val="00A141BC"/>
    <w:rsid w:val="00A16E88"/>
    <w:rsid w:val="00A20EFE"/>
    <w:rsid w:val="00A20FC7"/>
    <w:rsid w:val="00A211A7"/>
    <w:rsid w:val="00A21E37"/>
    <w:rsid w:val="00A21EAE"/>
    <w:rsid w:val="00A22C36"/>
    <w:rsid w:val="00A25862"/>
    <w:rsid w:val="00A269DE"/>
    <w:rsid w:val="00A27B34"/>
    <w:rsid w:val="00A30823"/>
    <w:rsid w:val="00A31031"/>
    <w:rsid w:val="00A327A1"/>
    <w:rsid w:val="00A32BB3"/>
    <w:rsid w:val="00A338AC"/>
    <w:rsid w:val="00A36059"/>
    <w:rsid w:val="00A41F9A"/>
    <w:rsid w:val="00A44898"/>
    <w:rsid w:val="00A46172"/>
    <w:rsid w:val="00A47B0C"/>
    <w:rsid w:val="00A521E3"/>
    <w:rsid w:val="00A5345A"/>
    <w:rsid w:val="00A5398D"/>
    <w:rsid w:val="00A5446A"/>
    <w:rsid w:val="00A54F96"/>
    <w:rsid w:val="00A55CB4"/>
    <w:rsid w:val="00A57149"/>
    <w:rsid w:val="00A64415"/>
    <w:rsid w:val="00A73B1A"/>
    <w:rsid w:val="00A74CD5"/>
    <w:rsid w:val="00A74DB5"/>
    <w:rsid w:val="00A75F17"/>
    <w:rsid w:val="00A76759"/>
    <w:rsid w:val="00A772D1"/>
    <w:rsid w:val="00A77F1F"/>
    <w:rsid w:val="00A80208"/>
    <w:rsid w:val="00A82D0E"/>
    <w:rsid w:val="00A82F9A"/>
    <w:rsid w:val="00A83545"/>
    <w:rsid w:val="00A841DD"/>
    <w:rsid w:val="00A862E2"/>
    <w:rsid w:val="00A87C25"/>
    <w:rsid w:val="00A9058B"/>
    <w:rsid w:val="00A90F0F"/>
    <w:rsid w:val="00A90F36"/>
    <w:rsid w:val="00A923AF"/>
    <w:rsid w:val="00A927BE"/>
    <w:rsid w:val="00A92CD0"/>
    <w:rsid w:val="00A92F77"/>
    <w:rsid w:val="00A9307D"/>
    <w:rsid w:val="00A97A43"/>
    <w:rsid w:val="00AA2918"/>
    <w:rsid w:val="00AA3D9D"/>
    <w:rsid w:val="00AA6111"/>
    <w:rsid w:val="00AA77E3"/>
    <w:rsid w:val="00AA7A52"/>
    <w:rsid w:val="00AB07B1"/>
    <w:rsid w:val="00AB4734"/>
    <w:rsid w:val="00AB47BF"/>
    <w:rsid w:val="00AB6602"/>
    <w:rsid w:val="00AC673D"/>
    <w:rsid w:val="00AC6CBE"/>
    <w:rsid w:val="00AC7477"/>
    <w:rsid w:val="00AD2612"/>
    <w:rsid w:val="00AD52F7"/>
    <w:rsid w:val="00AD6122"/>
    <w:rsid w:val="00AD6BA9"/>
    <w:rsid w:val="00AE19CC"/>
    <w:rsid w:val="00AE3628"/>
    <w:rsid w:val="00AE4A86"/>
    <w:rsid w:val="00AF0092"/>
    <w:rsid w:val="00AF1387"/>
    <w:rsid w:val="00AF1756"/>
    <w:rsid w:val="00AF1D7D"/>
    <w:rsid w:val="00AF3139"/>
    <w:rsid w:val="00AF38F7"/>
    <w:rsid w:val="00AF6C90"/>
    <w:rsid w:val="00AF74DC"/>
    <w:rsid w:val="00B01B44"/>
    <w:rsid w:val="00B031E9"/>
    <w:rsid w:val="00B03D41"/>
    <w:rsid w:val="00B040E3"/>
    <w:rsid w:val="00B046B4"/>
    <w:rsid w:val="00B0594D"/>
    <w:rsid w:val="00B05D3B"/>
    <w:rsid w:val="00B067C9"/>
    <w:rsid w:val="00B119AD"/>
    <w:rsid w:val="00B11ACA"/>
    <w:rsid w:val="00B21C79"/>
    <w:rsid w:val="00B243F4"/>
    <w:rsid w:val="00B246BA"/>
    <w:rsid w:val="00B27000"/>
    <w:rsid w:val="00B30F5A"/>
    <w:rsid w:val="00B325A0"/>
    <w:rsid w:val="00B33A34"/>
    <w:rsid w:val="00B33CF7"/>
    <w:rsid w:val="00B35683"/>
    <w:rsid w:val="00B36746"/>
    <w:rsid w:val="00B37EEC"/>
    <w:rsid w:val="00B411B4"/>
    <w:rsid w:val="00B46142"/>
    <w:rsid w:val="00B46C55"/>
    <w:rsid w:val="00B52F4A"/>
    <w:rsid w:val="00B55F03"/>
    <w:rsid w:val="00B617D2"/>
    <w:rsid w:val="00B62DDD"/>
    <w:rsid w:val="00B6309C"/>
    <w:rsid w:val="00B63862"/>
    <w:rsid w:val="00B66FE0"/>
    <w:rsid w:val="00B720FD"/>
    <w:rsid w:val="00B744B1"/>
    <w:rsid w:val="00B76345"/>
    <w:rsid w:val="00B7682F"/>
    <w:rsid w:val="00B771FC"/>
    <w:rsid w:val="00B77FC2"/>
    <w:rsid w:val="00B80909"/>
    <w:rsid w:val="00B80F86"/>
    <w:rsid w:val="00B81C09"/>
    <w:rsid w:val="00B84E76"/>
    <w:rsid w:val="00B85202"/>
    <w:rsid w:val="00B87618"/>
    <w:rsid w:val="00B90795"/>
    <w:rsid w:val="00B90882"/>
    <w:rsid w:val="00B909C0"/>
    <w:rsid w:val="00B913B3"/>
    <w:rsid w:val="00B92191"/>
    <w:rsid w:val="00B94412"/>
    <w:rsid w:val="00B94B44"/>
    <w:rsid w:val="00B97D21"/>
    <w:rsid w:val="00BA0DF9"/>
    <w:rsid w:val="00BB1E7F"/>
    <w:rsid w:val="00BB66C4"/>
    <w:rsid w:val="00BB7BD2"/>
    <w:rsid w:val="00BB7FEE"/>
    <w:rsid w:val="00BC16AC"/>
    <w:rsid w:val="00BC4098"/>
    <w:rsid w:val="00BC4925"/>
    <w:rsid w:val="00BC4B84"/>
    <w:rsid w:val="00BD169F"/>
    <w:rsid w:val="00BD2936"/>
    <w:rsid w:val="00BD2D32"/>
    <w:rsid w:val="00BD356B"/>
    <w:rsid w:val="00BD4854"/>
    <w:rsid w:val="00BE034A"/>
    <w:rsid w:val="00BE03BB"/>
    <w:rsid w:val="00BE178B"/>
    <w:rsid w:val="00BE3382"/>
    <w:rsid w:val="00BE3790"/>
    <w:rsid w:val="00BE44E5"/>
    <w:rsid w:val="00BE4AFA"/>
    <w:rsid w:val="00BE6ACA"/>
    <w:rsid w:val="00BE7D0D"/>
    <w:rsid w:val="00BF0035"/>
    <w:rsid w:val="00BF16E7"/>
    <w:rsid w:val="00BF3B08"/>
    <w:rsid w:val="00BF5B0A"/>
    <w:rsid w:val="00C03AAF"/>
    <w:rsid w:val="00C04378"/>
    <w:rsid w:val="00C054F2"/>
    <w:rsid w:val="00C05599"/>
    <w:rsid w:val="00C079A7"/>
    <w:rsid w:val="00C07A88"/>
    <w:rsid w:val="00C11CC1"/>
    <w:rsid w:val="00C14A75"/>
    <w:rsid w:val="00C16BB3"/>
    <w:rsid w:val="00C171CA"/>
    <w:rsid w:val="00C173E7"/>
    <w:rsid w:val="00C25646"/>
    <w:rsid w:val="00C261C3"/>
    <w:rsid w:val="00C26882"/>
    <w:rsid w:val="00C27FE5"/>
    <w:rsid w:val="00C3044E"/>
    <w:rsid w:val="00C34935"/>
    <w:rsid w:val="00C34E51"/>
    <w:rsid w:val="00C35258"/>
    <w:rsid w:val="00C35BF2"/>
    <w:rsid w:val="00C41F88"/>
    <w:rsid w:val="00C436D1"/>
    <w:rsid w:val="00C44E0E"/>
    <w:rsid w:val="00C45C92"/>
    <w:rsid w:val="00C46517"/>
    <w:rsid w:val="00C46715"/>
    <w:rsid w:val="00C53EC3"/>
    <w:rsid w:val="00C565B5"/>
    <w:rsid w:val="00C5672C"/>
    <w:rsid w:val="00C574E2"/>
    <w:rsid w:val="00C614C9"/>
    <w:rsid w:val="00C62C8B"/>
    <w:rsid w:val="00C65005"/>
    <w:rsid w:val="00C658AB"/>
    <w:rsid w:val="00C66204"/>
    <w:rsid w:val="00C71F61"/>
    <w:rsid w:val="00C72232"/>
    <w:rsid w:val="00C73C40"/>
    <w:rsid w:val="00C75B8B"/>
    <w:rsid w:val="00C76628"/>
    <w:rsid w:val="00C76629"/>
    <w:rsid w:val="00C76D34"/>
    <w:rsid w:val="00C76E4F"/>
    <w:rsid w:val="00C775F6"/>
    <w:rsid w:val="00C80B7C"/>
    <w:rsid w:val="00C80C23"/>
    <w:rsid w:val="00C80FB4"/>
    <w:rsid w:val="00C80FC6"/>
    <w:rsid w:val="00C81FA5"/>
    <w:rsid w:val="00C82E8F"/>
    <w:rsid w:val="00C8385C"/>
    <w:rsid w:val="00C84BBB"/>
    <w:rsid w:val="00C8536F"/>
    <w:rsid w:val="00C85762"/>
    <w:rsid w:val="00C86138"/>
    <w:rsid w:val="00C92D2A"/>
    <w:rsid w:val="00C931AE"/>
    <w:rsid w:val="00C9336F"/>
    <w:rsid w:val="00C94911"/>
    <w:rsid w:val="00C94F1A"/>
    <w:rsid w:val="00C95C57"/>
    <w:rsid w:val="00C966DD"/>
    <w:rsid w:val="00CA2212"/>
    <w:rsid w:val="00CA2AEE"/>
    <w:rsid w:val="00CA50DC"/>
    <w:rsid w:val="00CA54D9"/>
    <w:rsid w:val="00CA720C"/>
    <w:rsid w:val="00CB0DB8"/>
    <w:rsid w:val="00CB1723"/>
    <w:rsid w:val="00CB25E3"/>
    <w:rsid w:val="00CB2BA4"/>
    <w:rsid w:val="00CB3B5A"/>
    <w:rsid w:val="00CB6017"/>
    <w:rsid w:val="00CB740E"/>
    <w:rsid w:val="00CB7765"/>
    <w:rsid w:val="00CC1704"/>
    <w:rsid w:val="00CC214E"/>
    <w:rsid w:val="00CC223A"/>
    <w:rsid w:val="00CC29BA"/>
    <w:rsid w:val="00CC7C62"/>
    <w:rsid w:val="00CD1CD7"/>
    <w:rsid w:val="00CD2EC7"/>
    <w:rsid w:val="00CE3D7C"/>
    <w:rsid w:val="00CE7988"/>
    <w:rsid w:val="00CF14D9"/>
    <w:rsid w:val="00CF23F4"/>
    <w:rsid w:val="00CF4D01"/>
    <w:rsid w:val="00CF586B"/>
    <w:rsid w:val="00CF731F"/>
    <w:rsid w:val="00D00722"/>
    <w:rsid w:val="00D007D4"/>
    <w:rsid w:val="00D00A56"/>
    <w:rsid w:val="00D017AA"/>
    <w:rsid w:val="00D01EA5"/>
    <w:rsid w:val="00D025AF"/>
    <w:rsid w:val="00D02803"/>
    <w:rsid w:val="00D05158"/>
    <w:rsid w:val="00D07873"/>
    <w:rsid w:val="00D1111F"/>
    <w:rsid w:val="00D13163"/>
    <w:rsid w:val="00D13B7E"/>
    <w:rsid w:val="00D1474F"/>
    <w:rsid w:val="00D14EC8"/>
    <w:rsid w:val="00D15EE0"/>
    <w:rsid w:val="00D1706A"/>
    <w:rsid w:val="00D214B6"/>
    <w:rsid w:val="00D22965"/>
    <w:rsid w:val="00D244A5"/>
    <w:rsid w:val="00D25C69"/>
    <w:rsid w:val="00D27830"/>
    <w:rsid w:val="00D31CA3"/>
    <w:rsid w:val="00D32B2D"/>
    <w:rsid w:val="00D34509"/>
    <w:rsid w:val="00D349DF"/>
    <w:rsid w:val="00D349F1"/>
    <w:rsid w:val="00D370A1"/>
    <w:rsid w:val="00D400EE"/>
    <w:rsid w:val="00D40DA9"/>
    <w:rsid w:val="00D42DB5"/>
    <w:rsid w:val="00D43BC2"/>
    <w:rsid w:val="00D44097"/>
    <w:rsid w:val="00D466E5"/>
    <w:rsid w:val="00D51312"/>
    <w:rsid w:val="00D51A0D"/>
    <w:rsid w:val="00D52FF1"/>
    <w:rsid w:val="00D552EE"/>
    <w:rsid w:val="00D56293"/>
    <w:rsid w:val="00D57920"/>
    <w:rsid w:val="00D63123"/>
    <w:rsid w:val="00D63F63"/>
    <w:rsid w:val="00D679C0"/>
    <w:rsid w:val="00D712E6"/>
    <w:rsid w:val="00D73E2D"/>
    <w:rsid w:val="00D75670"/>
    <w:rsid w:val="00D763C2"/>
    <w:rsid w:val="00D77472"/>
    <w:rsid w:val="00D8062B"/>
    <w:rsid w:val="00D82DDB"/>
    <w:rsid w:val="00D85EC4"/>
    <w:rsid w:val="00D8647E"/>
    <w:rsid w:val="00D87840"/>
    <w:rsid w:val="00D90024"/>
    <w:rsid w:val="00D910A8"/>
    <w:rsid w:val="00D91720"/>
    <w:rsid w:val="00D94F20"/>
    <w:rsid w:val="00D9667E"/>
    <w:rsid w:val="00D97898"/>
    <w:rsid w:val="00DA046B"/>
    <w:rsid w:val="00DA3B72"/>
    <w:rsid w:val="00DA42CE"/>
    <w:rsid w:val="00DA4B17"/>
    <w:rsid w:val="00DA6553"/>
    <w:rsid w:val="00DB01DC"/>
    <w:rsid w:val="00DB0453"/>
    <w:rsid w:val="00DB0A11"/>
    <w:rsid w:val="00DB13D0"/>
    <w:rsid w:val="00DB2FBA"/>
    <w:rsid w:val="00DB5FB2"/>
    <w:rsid w:val="00DB7121"/>
    <w:rsid w:val="00DB725D"/>
    <w:rsid w:val="00DB7DEB"/>
    <w:rsid w:val="00DC2223"/>
    <w:rsid w:val="00DC5BBE"/>
    <w:rsid w:val="00DC5C1C"/>
    <w:rsid w:val="00DC70A1"/>
    <w:rsid w:val="00DD14B3"/>
    <w:rsid w:val="00DD1632"/>
    <w:rsid w:val="00DD3E99"/>
    <w:rsid w:val="00DD4E1A"/>
    <w:rsid w:val="00DD598E"/>
    <w:rsid w:val="00DD7C33"/>
    <w:rsid w:val="00DE5CD7"/>
    <w:rsid w:val="00DE5F46"/>
    <w:rsid w:val="00DE611B"/>
    <w:rsid w:val="00DE62BE"/>
    <w:rsid w:val="00DF01D5"/>
    <w:rsid w:val="00DF06AB"/>
    <w:rsid w:val="00DF108F"/>
    <w:rsid w:val="00DF217F"/>
    <w:rsid w:val="00DF315B"/>
    <w:rsid w:val="00DF67AB"/>
    <w:rsid w:val="00DF6B9D"/>
    <w:rsid w:val="00DF6DCD"/>
    <w:rsid w:val="00E03C4F"/>
    <w:rsid w:val="00E11D0A"/>
    <w:rsid w:val="00E11EE3"/>
    <w:rsid w:val="00E13400"/>
    <w:rsid w:val="00E140D7"/>
    <w:rsid w:val="00E16C80"/>
    <w:rsid w:val="00E20183"/>
    <w:rsid w:val="00E21131"/>
    <w:rsid w:val="00E21CE0"/>
    <w:rsid w:val="00E24179"/>
    <w:rsid w:val="00E27E47"/>
    <w:rsid w:val="00E306D7"/>
    <w:rsid w:val="00E30888"/>
    <w:rsid w:val="00E30DA0"/>
    <w:rsid w:val="00E346F7"/>
    <w:rsid w:val="00E35631"/>
    <w:rsid w:val="00E356FC"/>
    <w:rsid w:val="00E37698"/>
    <w:rsid w:val="00E40133"/>
    <w:rsid w:val="00E40899"/>
    <w:rsid w:val="00E41346"/>
    <w:rsid w:val="00E41FCB"/>
    <w:rsid w:val="00E443F8"/>
    <w:rsid w:val="00E45BD7"/>
    <w:rsid w:val="00E506CA"/>
    <w:rsid w:val="00E52DAE"/>
    <w:rsid w:val="00E5407D"/>
    <w:rsid w:val="00E56616"/>
    <w:rsid w:val="00E6135D"/>
    <w:rsid w:val="00E656D3"/>
    <w:rsid w:val="00E6703C"/>
    <w:rsid w:val="00E70584"/>
    <w:rsid w:val="00E70D41"/>
    <w:rsid w:val="00E72BE4"/>
    <w:rsid w:val="00E73576"/>
    <w:rsid w:val="00E74122"/>
    <w:rsid w:val="00E77647"/>
    <w:rsid w:val="00E77823"/>
    <w:rsid w:val="00E8762C"/>
    <w:rsid w:val="00E90D04"/>
    <w:rsid w:val="00E90F07"/>
    <w:rsid w:val="00E91EE0"/>
    <w:rsid w:val="00E9294E"/>
    <w:rsid w:val="00E93501"/>
    <w:rsid w:val="00E94E89"/>
    <w:rsid w:val="00E976D8"/>
    <w:rsid w:val="00EA05CB"/>
    <w:rsid w:val="00EA064E"/>
    <w:rsid w:val="00EA0881"/>
    <w:rsid w:val="00EA27E4"/>
    <w:rsid w:val="00EB019D"/>
    <w:rsid w:val="00EB4F18"/>
    <w:rsid w:val="00EB5268"/>
    <w:rsid w:val="00EB7E8B"/>
    <w:rsid w:val="00EC089B"/>
    <w:rsid w:val="00EC0D5D"/>
    <w:rsid w:val="00EC1022"/>
    <w:rsid w:val="00EC28CE"/>
    <w:rsid w:val="00EC3FF8"/>
    <w:rsid w:val="00EC5C32"/>
    <w:rsid w:val="00EC7BA4"/>
    <w:rsid w:val="00ED020D"/>
    <w:rsid w:val="00ED0536"/>
    <w:rsid w:val="00ED060B"/>
    <w:rsid w:val="00ED15BE"/>
    <w:rsid w:val="00ED2CC6"/>
    <w:rsid w:val="00ED600A"/>
    <w:rsid w:val="00ED6992"/>
    <w:rsid w:val="00ED755A"/>
    <w:rsid w:val="00EE137A"/>
    <w:rsid w:val="00EE2BB2"/>
    <w:rsid w:val="00EE4B73"/>
    <w:rsid w:val="00EE7A72"/>
    <w:rsid w:val="00EF0957"/>
    <w:rsid w:val="00EF0D2F"/>
    <w:rsid w:val="00EF1085"/>
    <w:rsid w:val="00EF15F0"/>
    <w:rsid w:val="00EF250D"/>
    <w:rsid w:val="00EF2A7C"/>
    <w:rsid w:val="00EF2E5D"/>
    <w:rsid w:val="00EF499A"/>
    <w:rsid w:val="00EF4F1F"/>
    <w:rsid w:val="00EF525A"/>
    <w:rsid w:val="00F02C07"/>
    <w:rsid w:val="00F07346"/>
    <w:rsid w:val="00F07B63"/>
    <w:rsid w:val="00F10E52"/>
    <w:rsid w:val="00F12F90"/>
    <w:rsid w:val="00F13054"/>
    <w:rsid w:val="00F1348E"/>
    <w:rsid w:val="00F14783"/>
    <w:rsid w:val="00F15EA3"/>
    <w:rsid w:val="00F16032"/>
    <w:rsid w:val="00F169A9"/>
    <w:rsid w:val="00F21257"/>
    <w:rsid w:val="00F21926"/>
    <w:rsid w:val="00F21F86"/>
    <w:rsid w:val="00F2339C"/>
    <w:rsid w:val="00F23A33"/>
    <w:rsid w:val="00F245D5"/>
    <w:rsid w:val="00F248A5"/>
    <w:rsid w:val="00F25381"/>
    <w:rsid w:val="00F25D11"/>
    <w:rsid w:val="00F30269"/>
    <w:rsid w:val="00F30622"/>
    <w:rsid w:val="00F307FA"/>
    <w:rsid w:val="00F308C1"/>
    <w:rsid w:val="00F3218F"/>
    <w:rsid w:val="00F322F9"/>
    <w:rsid w:val="00F330E2"/>
    <w:rsid w:val="00F338BE"/>
    <w:rsid w:val="00F33C50"/>
    <w:rsid w:val="00F36BFB"/>
    <w:rsid w:val="00F36DFF"/>
    <w:rsid w:val="00F37F3B"/>
    <w:rsid w:val="00F405DA"/>
    <w:rsid w:val="00F439AF"/>
    <w:rsid w:val="00F43A83"/>
    <w:rsid w:val="00F45D1F"/>
    <w:rsid w:val="00F50EDE"/>
    <w:rsid w:val="00F5607C"/>
    <w:rsid w:val="00F562F3"/>
    <w:rsid w:val="00F57980"/>
    <w:rsid w:val="00F60677"/>
    <w:rsid w:val="00F61134"/>
    <w:rsid w:val="00F62116"/>
    <w:rsid w:val="00F6211B"/>
    <w:rsid w:val="00F624C2"/>
    <w:rsid w:val="00F64DB0"/>
    <w:rsid w:val="00F65DFF"/>
    <w:rsid w:val="00F67447"/>
    <w:rsid w:val="00F7098A"/>
    <w:rsid w:val="00F71636"/>
    <w:rsid w:val="00F73D07"/>
    <w:rsid w:val="00F77532"/>
    <w:rsid w:val="00F806E8"/>
    <w:rsid w:val="00F83355"/>
    <w:rsid w:val="00F83859"/>
    <w:rsid w:val="00F85C72"/>
    <w:rsid w:val="00F85EE9"/>
    <w:rsid w:val="00F86700"/>
    <w:rsid w:val="00F928B8"/>
    <w:rsid w:val="00F944FF"/>
    <w:rsid w:val="00FA0D55"/>
    <w:rsid w:val="00FA17DF"/>
    <w:rsid w:val="00FA1D4D"/>
    <w:rsid w:val="00FA343D"/>
    <w:rsid w:val="00FA5A31"/>
    <w:rsid w:val="00FA703C"/>
    <w:rsid w:val="00FA7632"/>
    <w:rsid w:val="00FA781D"/>
    <w:rsid w:val="00FB13F3"/>
    <w:rsid w:val="00FB3355"/>
    <w:rsid w:val="00FB478D"/>
    <w:rsid w:val="00FC0AB4"/>
    <w:rsid w:val="00FC18B1"/>
    <w:rsid w:val="00FC3F2A"/>
    <w:rsid w:val="00FC4AC2"/>
    <w:rsid w:val="00FC53B6"/>
    <w:rsid w:val="00FC62EF"/>
    <w:rsid w:val="00FC72C2"/>
    <w:rsid w:val="00FC773F"/>
    <w:rsid w:val="00FC7915"/>
    <w:rsid w:val="00FD0615"/>
    <w:rsid w:val="00FD1B54"/>
    <w:rsid w:val="00FD366C"/>
    <w:rsid w:val="00FD3E02"/>
    <w:rsid w:val="00FD57CE"/>
    <w:rsid w:val="00FD714B"/>
    <w:rsid w:val="00FE0241"/>
    <w:rsid w:val="00FE1141"/>
    <w:rsid w:val="00FE43FF"/>
    <w:rsid w:val="00FE4CB1"/>
    <w:rsid w:val="00FE5A20"/>
    <w:rsid w:val="00FF14AE"/>
    <w:rsid w:val="00FF3D09"/>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A9EBE-CE58-4238-A36E-6F0E94B1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1D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01D5"/>
    <w:pPr>
      <w:spacing w:after="0" w:line="240" w:lineRule="auto"/>
    </w:pPr>
    <w:rPr>
      <w:rFonts w:eastAsiaTheme="minorEastAsia"/>
    </w:rPr>
  </w:style>
  <w:style w:type="character" w:customStyle="1" w:styleId="NoSpacingChar">
    <w:name w:val="No Spacing Char"/>
    <w:basedOn w:val="DefaultParagraphFont"/>
    <w:link w:val="NoSpacing"/>
    <w:uiPriority w:val="1"/>
    <w:rsid w:val="00DF01D5"/>
    <w:rPr>
      <w:rFonts w:eastAsiaTheme="minorEastAsia"/>
    </w:rPr>
  </w:style>
  <w:style w:type="paragraph" w:styleId="ListParagraph">
    <w:name w:val="List Paragraph"/>
    <w:basedOn w:val="Normal"/>
    <w:uiPriority w:val="34"/>
    <w:qFormat/>
    <w:rsid w:val="00DF01D5"/>
    <w:pPr>
      <w:ind w:left="720"/>
      <w:contextualSpacing/>
    </w:pPr>
  </w:style>
  <w:style w:type="character" w:styleId="Hyperlink">
    <w:name w:val="Hyperlink"/>
    <w:basedOn w:val="DefaultParagraphFont"/>
    <w:uiPriority w:val="99"/>
    <w:unhideWhenUsed/>
    <w:rsid w:val="00DF01D5"/>
    <w:rPr>
      <w:color w:val="0563C1" w:themeColor="hyperlink"/>
      <w:u w:val="single"/>
    </w:rPr>
  </w:style>
  <w:style w:type="paragraph" w:styleId="Footer">
    <w:name w:val="footer"/>
    <w:basedOn w:val="Normal"/>
    <w:link w:val="FooterChar"/>
    <w:uiPriority w:val="99"/>
    <w:unhideWhenUsed/>
    <w:rsid w:val="00DF01D5"/>
    <w:pPr>
      <w:tabs>
        <w:tab w:val="center" w:pos="4680"/>
        <w:tab w:val="right" w:pos="9360"/>
      </w:tabs>
    </w:pPr>
  </w:style>
  <w:style w:type="character" w:customStyle="1" w:styleId="FooterChar">
    <w:name w:val="Footer Char"/>
    <w:basedOn w:val="DefaultParagraphFont"/>
    <w:link w:val="Footer"/>
    <w:uiPriority w:val="99"/>
    <w:rsid w:val="00DF01D5"/>
  </w:style>
  <w:style w:type="paragraph" w:styleId="BalloonText">
    <w:name w:val="Balloon Text"/>
    <w:basedOn w:val="Normal"/>
    <w:link w:val="BalloonTextChar"/>
    <w:uiPriority w:val="99"/>
    <w:semiHidden/>
    <w:unhideWhenUsed/>
    <w:rsid w:val="0082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877"/>
    <w:rPr>
      <w:rFonts w:ascii="Segoe UI" w:hAnsi="Segoe UI" w:cs="Segoe UI"/>
      <w:sz w:val="18"/>
      <w:szCs w:val="18"/>
    </w:rPr>
  </w:style>
  <w:style w:type="character" w:styleId="FollowedHyperlink">
    <w:name w:val="FollowedHyperlink"/>
    <w:basedOn w:val="DefaultParagraphFont"/>
    <w:uiPriority w:val="99"/>
    <w:semiHidden/>
    <w:unhideWhenUsed/>
    <w:rsid w:val="009B01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151571">
      <w:bodyDiv w:val="1"/>
      <w:marLeft w:val="0"/>
      <w:marRight w:val="0"/>
      <w:marTop w:val="0"/>
      <w:marBottom w:val="0"/>
      <w:divBdr>
        <w:top w:val="none" w:sz="0" w:space="0" w:color="auto"/>
        <w:left w:val="none" w:sz="0" w:space="0" w:color="auto"/>
        <w:bottom w:val="none" w:sz="0" w:space="0" w:color="auto"/>
        <w:right w:val="none" w:sz="0" w:space="0" w:color="auto"/>
      </w:divBdr>
    </w:div>
    <w:div w:id="951477007">
      <w:bodyDiv w:val="1"/>
      <w:marLeft w:val="0"/>
      <w:marRight w:val="0"/>
      <w:marTop w:val="0"/>
      <w:marBottom w:val="0"/>
      <w:divBdr>
        <w:top w:val="none" w:sz="0" w:space="0" w:color="auto"/>
        <w:left w:val="none" w:sz="0" w:space="0" w:color="auto"/>
        <w:bottom w:val="none" w:sz="0" w:space="0" w:color="auto"/>
        <w:right w:val="none" w:sz="0" w:space="0" w:color="auto"/>
      </w:divBdr>
    </w:div>
    <w:div w:id="1233850451">
      <w:bodyDiv w:val="1"/>
      <w:marLeft w:val="0"/>
      <w:marRight w:val="0"/>
      <w:marTop w:val="0"/>
      <w:marBottom w:val="0"/>
      <w:divBdr>
        <w:top w:val="none" w:sz="0" w:space="0" w:color="auto"/>
        <w:left w:val="none" w:sz="0" w:space="0" w:color="auto"/>
        <w:bottom w:val="none" w:sz="0" w:space="0" w:color="auto"/>
        <w:right w:val="none" w:sz="0" w:space="0" w:color="auto"/>
      </w:divBdr>
    </w:div>
    <w:div w:id="163147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hyperlink" Target="mailto:Kristi@cdac.state.co.us" TargetMode="External"/><Relationship Id="rId4" Type="http://schemas.openxmlformats.org/officeDocument/2006/relationships/settings" Target="settings.xml"/><Relationship Id="rId9" Type="http://schemas.openxmlformats.org/officeDocument/2006/relationships/hyperlink" Target="http://action.cdac.state.co.us/action2/" TargetMode="Externa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063526A81447849E67A2D9E6B1AEC1"/>
        <w:category>
          <w:name w:val="General"/>
          <w:gallery w:val="placeholder"/>
        </w:category>
        <w:types>
          <w:type w:val="bbPlcHdr"/>
        </w:types>
        <w:behaviors>
          <w:behavior w:val="content"/>
        </w:behaviors>
        <w:guid w:val="{FD25AAE9-1501-4E5D-9E76-A2C011ED6AF4}"/>
      </w:docPartPr>
      <w:docPartBody>
        <w:p w:rsidR="00B16043" w:rsidRDefault="00ED1DC7" w:rsidP="00ED1DC7">
          <w:pPr>
            <w:pStyle w:val="5C063526A81447849E67A2D9E6B1AEC1"/>
          </w:pPr>
          <w:r>
            <w:rPr>
              <w:rFonts w:asciiTheme="majorHAnsi" w:eastAsiaTheme="majorEastAsia" w:hAnsiTheme="majorHAnsi" w:cstheme="majorBidi"/>
              <w:caps/>
              <w:color w:val="5B9BD5" w:themeColor="accent1"/>
              <w:sz w:val="80"/>
              <w:szCs w:val="80"/>
            </w:rPr>
            <w:t>[Document title]</w:t>
          </w:r>
        </w:p>
      </w:docPartBody>
    </w:docPart>
    <w:docPart>
      <w:docPartPr>
        <w:name w:val="E2F08A2F0960406AADCA1B062AD7FB7D"/>
        <w:category>
          <w:name w:val="General"/>
          <w:gallery w:val="placeholder"/>
        </w:category>
        <w:types>
          <w:type w:val="bbPlcHdr"/>
        </w:types>
        <w:behaviors>
          <w:behavior w:val="content"/>
        </w:behaviors>
        <w:guid w:val="{145B4705-97A5-4C0E-ACA7-C1A7F993CD8A}"/>
      </w:docPartPr>
      <w:docPartBody>
        <w:p w:rsidR="00B16043" w:rsidRDefault="00ED1DC7" w:rsidP="00ED1DC7">
          <w:pPr>
            <w:pStyle w:val="E2F08A2F0960406AADCA1B062AD7FB7D"/>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DC7"/>
    <w:rsid w:val="00B16043"/>
    <w:rsid w:val="00ED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063526A81447849E67A2D9E6B1AEC1">
    <w:name w:val="5C063526A81447849E67A2D9E6B1AEC1"/>
    <w:rsid w:val="00ED1DC7"/>
  </w:style>
  <w:style w:type="paragraph" w:customStyle="1" w:styleId="E2F08A2F0960406AADCA1B062AD7FB7D">
    <w:name w:val="E2F08A2F0960406AADCA1B062AD7FB7D"/>
    <w:rsid w:val="00ED1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CDAC</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13</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April 22, 2016</Company>
  <LinksUpToDate>false</LinksUpToDate>
  <CharactersWithSpaces>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April 2016 Training Guide</dc:subject>
  <dc:creator>Kristi Pizano</dc:creator>
  <cp:keywords/>
  <dc:description/>
  <cp:lastModifiedBy>Kristi Pizano</cp:lastModifiedBy>
  <cp:revision>14</cp:revision>
  <cp:lastPrinted>2016-04-15T00:28:00Z</cp:lastPrinted>
  <dcterms:created xsi:type="dcterms:W3CDTF">2016-03-28T19:35:00Z</dcterms:created>
  <dcterms:modified xsi:type="dcterms:W3CDTF">2016-04-18T16:10:00Z</dcterms:modified>
</cp:coreProperties>
</file>