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49B" w:rsidRDefault="007E049B" w:rsidP="00C14DE5">
      <w:pPr>
        <w:pStyle w:val="NoSpacing"/>
        <w:spacing w:before="1540" w:after="240"/>
        <w:rPr>
          <w:color w:val="5B9BD5" w:themeColor="accent1"/>
        </w:rPr>
      </w:pPr>
    </w:p>
    <w:sdt>
      <w:sdtPr>
        <w:rPr>
          <w:rFonts w:asciiTheme="majorHAnsi" w:eastAsiaTheme="majorEastAsia" w:hAnsiTheme="majorHAnsi" w:cstheme="majorBidi"/>
          <w:caps/>
          <w:color w:val="5B9BD5" w:themeColor="accent1"/>
          <w:sz w:val="72"/>
          <w:szCs w:val="72"/>
        </w:rPr>
        <w:alias w:val="Title"/>
        <w:tag w:val=""/>
        <w:id w:val="1735040861"/>
        <w:placeholder>
          <w:docPart w:val="CEC828A14F4E4AA28AA50C88F70D96F2"/>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7E049B" w:rsidRDefault="00DF4D26" w:rsidP="007E049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Action enhancement guide</w:t>
          </w:r>
        </w:p>
      </w:sdtContent>
    </w:sdt>
    <w:p w:rsidR="00C14DE5" w:rsidRDefault="00966D39" w:rsidP="00C14DE5">
      <w:pPr>
        <w:pStyle w:val="NoSpacing"/>
        <w:jc w:val="center"/>
        <w:rPr>
          <w:color w:val="5B9BD5" w:themeColor="accent1"/>
          <w:sz w:val="28"/>
          <w:szCs w:val="28"/>
        </w:rPr>
      </w:pPr>
      <w:sdt>
        <w:sdtPr>
          <w:rPr>
            <w:color w:val="5B9BD5" w:themeColor="accent1"/>
            <w:sz w:val="28"/>
            <w:szCs w:val="28"/>
          </w:rPr>
          <w:alias w:val="Subtitle"/>
          <w:tag w:val=""/>
          <w:id w:val="328029620"/>
          <w:placeholder>
            <w:docPart w:val="45AC792C49E04B5083CB582C35B7D7B0"/>
          </w:placeholder>
          <w:dataBinding w:prefixMappings="xmlns:ns0='http://purl.org/dc/elements/1.1/' xmlns:ns1='http://schemas.openxmlformats.org/package/2006/metadata/core-properties' " w:xpath="/ns1:coreProperties[1]/ns0:subject[1]" w:storeItemID="{6C3C8BC8-F283-45AE-878A-BAB7291924A1}"/>
          <w:text/>
        </w:sdtPr>
        <w:sdtEndPr/>
        <w:sdtContent>
          <w:r w:rsidR="00FF0720">
            <w:rPr>
              <w:color w:val="5B9BD5" w:themeColor="accent1"/>
              <w:sz w:val="28"/>
              <w:szCs w:val="28"/>
            </w:rPr>
            <w:t>December</w:t>
          </w:r>
          <w:r w:rsidR="00DF4D26">
            <w:rPr>
              <w:color w:val="5B9BD5" w:themeColor="accent1"/>
              <w:sz w:val="28"/>
              <w:szCs w:val="28"/>
            </w:rPr>
            <w:t xml:space="preserve"> 2018</w:t>
          </w:r>
        </w:sdtContent>
      </w:sdt>
      <w:r w:rsidR="007E049B">
        <w:rPr>
          <w:color w:val="5B9BD5" w:themeColor="accent1"/>
          <w:sz w:val="28"/>
          <w:szCs w:val="28"/>
        </w:rPr>
        <w:t xml:space="preserve"> Training Guide</w:t>
      </w:r>
    </w:p>
    <w:p w:rsidR="007E049B" w:rsidRDefault="007E049B" w:rsidP="007E049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687D5A35" wp14:editId="2BFA80D7">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049B" w:rsidRDefault="00966D39" w:rsidP="007E049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7E049B">
                                  <w:rPr>
                                    <w:color w:val="5B9BD5" w:themeColor="accent1"/>
                                  </w:rPr>
                                  <w:t xml:space="preserve">     </w:t>
                                </w:r>
                              </w:sdtContent>
                            </w:sdt>
                            <w:r w:rsidR="007E049B">
                              <w:rPr>
                                <w:color w:val="5B9BD5" w:themeColor="accent1"/>
                              </w:rPr>
                              <w:t xml:space="preserve"> </w:t>
                            </w:r>
                          </w:p>
                          <w:p w:rsidR="007E049B" w:rsidRDefault="007E049B" w:rsidP="007E049B">
                            <w:pPr>
                              <w:pStyle w:val="NoSpacing"/>
                              <w:jc w:val="center"/>
                              <w:rPr>
                                <w:color w:val="5B9BD5" w:themeColor="accent1"/>
                              </w:rPr>
                            </w:pPr>
                            <w:r>
                              <w:rPr>
                                <w:color w:val="5B9BD5" w:themeColor="accent1"/>
                              </w:rPr>
                              <w:t>CDACweb.com</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87D5A35"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7E049B" w:rsidRDefault="00966D39" w:rsidP="007E049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7E049B">
                            <w:rPr>
                              <w:color w:val="5B9BD5" w:themeColor="accent1"/>
                            </w:rPr>
                            <w:t xml:space="preserve">     </w:t>
                          </w:r>
                        </w:sdtContent>
                      </w:sdt>
                      <w:r w:rsidR="007E049B">
                        <w:rPr>
                          <w:color w:val="5B9BD5" w:themeColor="accent1"/>
                        </w:rPr>
                        <w:t xml:space="preserve"> </w:t>
                      </w:r>
                    </w:p>
                    <w:p w:rsidR="007E049B" w:rsidRDefault="007E049B" w:rsidP="007E049B">
                      <w:pPr>
                        <w:pStyle w:val="NoSpacing"/>
                        <w:jc w:val="center"/>
                        <w:rPr>
                          <w:color w:val="5B9BD5" w:themeColor="accent1"/>
                        </w:rPr>
                      </w:pPr>
                      <w:r>
                        <w:rPr>
                          <w:color w:val="5B9BD5" w:themeColor="accent1"/>
                        </w:rPr>
                        <w:t>CDACweb.com</w:t>
                      </w:r>
                    </w:p>
                  </w:txbxContent>
                </v:textbox>
                <w10:wrap anchorx="margin" anchory="page"/>
              </v:shape>
            </w:pict>
          </mc:Fallback>
        </mc:AlternateContent>
      </w:r>
      <w:r>
        <w:rPr>
          <w:noProof/>
          <w:color w:val="5B9BD5" w:themeColor="accent1"/>
        </w:rPr>
        <w:drawing>
          <wp:inline distT="0" distB="0" distL="0" distR="0" wp14:anchorId="442D8CED" wp14:editId="22842B4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C14DE5" w:rsidRDefault="00C14DE5" w:rsidP="007E049B">
      <w:pPr>
        <w:ind w:right="720"/>
      </w:pPr>
    </w:p>
    <w:p w:rsidR="007E049B" w:rsidRDefault="007E049B" w:rsidP="007E049B">
      <w:pPr>
        <w:ind w:right="720"/>
      </w:pPr>
    </w:p>
    <w:p w:rsidR="00C14DE5" w:rsidRDefault="00C14DE5" w:rsidP="007E049B">
      <w:pPr>
        <w:ind w:right="720"/>
        <w:rPr>
          <w:b/>
          <w:sz w:val="32"/>
          <w:szCs w:val="32"/>
        </w:rPr>
      </w:pPr>
      <w:r>
        <w:rPr>
          <w:noProof/>
        </w:rPr>
        <w:drawing>
          <wp:anchor distT="0" distB="0" distL="114300" distR="114300" simplePos="0" relativeHeight="251713536" behindDoc="0" locked="0" layoutInCell="1" allowOverlap="1" wp14:anchorId="78089135" wp14:editId="7BB7879A">
            <wp:simplePos x="0" y="0"/>
            <wp:positionH relativeFrom="margin">
              <wp:align>center</wp:align>
            </wp:positionH>
            <wp:positionV relativeFrom="paragraph">
              <wp:posOffset>291465</wp:posOffset>
            </wp:positionV>
            <wp:extent cx="1181100" cy="890270"/>
            <wp:effectExtent l="57150" t="0" r="57150" b="633730"/>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90270"/>
                    </a:xfrm>
                    <a:prstGeom prst="roundRect">
                      <a:avLst>
                        <a:gd name="adj" fmla="val 8594"/>
                      </a:avLst>
                    </a:prstGeom>
                    <a:solidFill>
                      <a:srgbClr val="FFFFFF">
                        <a:shade val="85000"/>
                      </a:srgbClr>
                    </a:solidFill>
                    <a:ln>
                      <a:noFill/>
                    </a:ln>
                    <a:effectLst>
                      <a:outerShdw blurRad="152400" dist="317500" dir="5400000" sx="90000" sy="-19000" rotWithShape="0">
                        <a:prstClr val="black">
                          <a:alpha val="15000"/>
                        </a:prstClr>
                      </a:outerShdw>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C14DE5" w:rsidRDefault="00C14DE5" w:rsidP="007E049B">
      <w:pPr>
        <w:ind w:right="720"/>
        <w:rPr>
          <w:b/>
          <w:sz w:val="32"/>
          <w:szCs w:val="32"/>
        </w:rPr>
      </w:pPr>
    </w:p>
    <w:p w:rsidR="007E049B" w:rsidRPr="003C27AE" w:rsidRDefault="007E049B" w:rsidP="007E049B">
      <w:pPr>
        <w:ind w:right="720"/>
        <w:rPr>
          <w:b/>
          <w:sz w:val="32"/>
          <w:szCs w:val="32"/>
        </w:rPr>
      </w:pPr>
      <w:r w:rsidRPr="003C27AE">
        <w:rPr>
          <w:b/>
          <w:sz w:val="32"/>
          <w:szCs w:val="32"/>
        </w:rPr>
        <w:lastRenderedPageBreak/>
        <w:t>Table of Contents</w:t>
      </w:r>
    </w:p>
    <w:p w:rsidR="007E049B" w:rsidRDefault="00517098" w:rsidP="007E049B">
      <w:pPr>
        <w:ind w:right="720"/>
      </w:pPr>
      <w:r>
        <w:tab/>
      </w:r>
      <w:r>
        <w:tab/>
      </w:r>
      <w:r>
        <w:tab/>
      </w:r>
      <w:r>
        <w:tab/>
      </w:r>
      <w:r>
        <w:tab/>
      </w:r>
      <w:r>
        <w:tab/>
      </w:r>
      <w:r>
        <w:tab/>
      </w:r>
      <w:r>
        <w:tab/>
      </w:r>
      <w:r>
        <w:tab/>
      </w:r>
      <w:r>
        <w:tab/>
      </w:r>
      <w:r>
        <w:tab/>
      </w:r>
      <w:r>
        <w:tab/>
      </w:r>
      <w:r>
        <w:tab/>
      </w:r>
      <w:r>
        <w:tab/>
      </w:r>
      <w:r>
        <w:tab/>
      </w:r>
      <w:r>
        <w:tab/>
      </w:r>
      <w:r>
        <w:tab/>
      </w:r>
      <w:r>
        <w:tab/>
      </w:r>
      <w:r>
        <w:tab/>
      </w:r>
      <w:r>
        <w:tab/>
      </w:r>
    </w:p>
    <w:p w:rsidR="009905C9" w:rsidRDefault="001641D9" w:rsidP="007E049B">
      <w:pPr>
        <w:pStyle w:val="ListParagraph"/>
        <w:numPr>
          <w:ilvl w:val="0"/>
          <w:numId w:val="1"/>
        </w:numPr>
        <w:spacing w:after="0" w:line="240" w:lineRule="auto"/>
        <w:jc w:val="both"/>
      </w:pPr>
      <w:r>
        <w:t>eDiscovery</w:t>
      </w:r>
      <w:r w:rsidR="00033257">
        <w:t xml:space="preserve">: </w:t>
      </w:r>
      <w:r>
        <w:t>LEA Case Search enhancements</w:t>
      </w:r>
      <w:proofErr w:type="gramStart"/>
      <w:r w:rsidR="007E0326">
        <w:t xml:space="preserve"> ..</w:t>
      </w:r>
      <w:proofErr w:type="gramEnd"/>
      <w:r w:rsidR="00024D91">
        <w:t>…..</w:t>
      </w:r>
      <w:r w:rsidR="00AB44E1">
        <w:t>…………………………………</w:t>
      </w:r>
      <w:r w:rsidR="00024D91">
        <w:t>……</w:t>
      </w:r>
      <w:r w:rsidR="00AB44E1">
        <w:tab/>
      </w:r>
      <w:r w:rsidR="009905C9" w:rsidRPr="009905C9">
        <w:t>3</w:t>
      </w:r>
      <w:r w:rsidR="005260ED">
        <w:t>-4</w:t>
      </w:r>
    </w:p>
    <w:p w:rsidR="00033257" w:rsidRDefault="00BA0CF1" w:rsidP="00033257">
      <w:pPr>
        <w:pStyle w:val="ListParagraph"/>
        <w:numPr>
          <w:ilvl w:val="1"/>
          <w:numId w:val="1"/>
        </w:numPr>
        <w:spacing w:after="0" w:line="240" w:lineRule="auto"/>
        <w:jc w:val="both"/>
      </w:pPr>
      <w:r>
        <w:t xml:space="preserve">View LEA Files- </w:t>
      </w:r>
      <w:r w:rsidR="00451790">
        <w:t xml:space="preserve"> C</w:t>
      </w:r>
      <w:r>
        <w:t>ontains</w:t>
      </w:r>
      <w:r w:rsidR="00451790">
        <w:t xml:space="preserve"> a date column.</w:t>
      </w:r>
    </w:p>
    <w:p w:rsidR="00033257" w:rsidRDefault="00BA0CF1" w:rsidP="00033257">
      <w:pPr>
        <w:pStyle w:val="ListParagraph"/>
        <w:numPr>
          <w:ilvl w:val="1"/>
          <w:numId w:val="1"/>
        </w:numPr>
        <w:spacing w:after="0" w:line="240" w:lineRule="auto"/>
        <w:jc w:val="both"/>
      </w:pPr>
      <w:r>
        <w:t xml:space="preserve">Remove Option- </w:t>
      </w:r>
      <w:r w:rsidR="00451790">
        <w:t>D</w:t>
      </w:r>
      <w:r>
        <w:t>isplay</w:t>
      </w:r>
      <w:r w:rsidR="00451790">
        <w:t xml:space="preserve"> of</w:t>
      </w:r>
      <w:r>
        <w:t xml:space="preserve"> Action User that removed</w:t>
      </w:r>
      <w:r w:rsidR="00451790">
        <w:t xml:space="preserve"> record.</w:t>
      </w:r>
    </w:p>
    <w:p w:rsidR="00033257" w:rsidRDefault="00BA0CF1" w:rsidP="00033257">
      <w:pPr>
        <w:pStyle w:val="ListParagraph"/>
        <w:numPr>
          <w:ilvl w:val="1"/>
          <w:numId w:val="1"/>
        </w:numPr>
        <w:spacing w:after="0" w:line="240" w:lineRule="auto"/>
        <w:jc w:val="both"/>
      </w:pPr>
      <w:r>
        <w:t>Star</w:t>
      </w:r>
      <w:r w:rsidR="00451790">
        <w:t>t case with No-Defendant Option fix.</w:t>
      </w:r>
    </w:p>
    <w:p w:rsidR="00033257" w:rsidRDefault="00451790" w:rsidP="00033257">
      <w:pPr>
        <w:pStyle w:val="ListParagraph"/>
        <w:numPr>
          <w:ilvl w:val="1"/>
          <w:numId w:val="1"/>
        </w:numPr>
        <w:spacing w:after="0" w:line="240" w:lineRule="auto"/>
        <w:jc w:val="both"/>
      </w:pPr>
      <w:r>
        <w:t>Capitalization/Auto-F</w:t>
      </w:r>
      <w:r w:rsidR="00BA0CF1">
        <w:t>ormatting Defendant and Victim Witness names.</w:t>
      </w:r>
    </w:p>
    <w:p w:rsidR="004D0E77" w:rsidRDefault="004D0E77" w:rsidP="004D0E77">
      <w:pPr>
        <w:pStyle w:val="ListParagraph"/>
        <w:spacing w:after="0" w:line="240" w:lineRule="auto"/>
        <w:ind w:left="2160"/>
        <w:jc w:val="both"/>
      </w:pPr>
    </w:p>
    <w:p w:rsidR="00033257" w:rsidRDefault="00033257" w:rsidP="00033257">
      <w:pPr>
        <w:pStyle w:val="ListParagraph"/>
        <w:numPr>
          <w:ilvl w:val="0"/>
          <w:numId w:val="1"/>
        </w:numPr>
        <w:spacing w:after="0" w:line="240" w:lineRule="auto"/>
        <w:jc w:val="both"/>
      </w:pPr>
      <w:r>
        <w:t xml:space="preserve">Intake: </w:t>
      </w:r>
      <w:r w:rsidR="00BA0CF1">
        <w:t>Initiating Events Screen</w:t>
      </w:r>
      <w:r>
        <w:t>…………………………………………………………………………</w:t>
      </w:r>
      <w:r>
        <w:tab/>
      </w:r>
      <w:r w:rsidR="005260ED">
        <w:t>5</w:t>
      </w:r>
    </w:p>
    <w:p w:rsidR="00033257" w:rsidRDefault="00BA0CF1" w:rsidP="00BA0CF1">
      <w:pPr>
        <w:pStyle w:val="ListParagraph"/>
        <w:numPr>
          <w:ilvl w:val="1"/>
          <w:numId w:val="1"/>
        </w:numPr>
        <w:spacing w:after="0" w:line="240" w:lineRule="auto"/>
        <w:jc w:val="both"/>
      </w:pPr>
      <w:r>
        <w:t xml:space="preserve">Multi-Selection of records to be </w:t>
      </w:r>
      <w:r w:rsidR="00451790">
        <w:t>r</w:t>
      </w:r>
      <w:r>
        <w:t>emoved all at once.</w:t>
      </w:r>
    </w:p>
    <w:p w:rsidR="00BA0CF1" w:rsidRDefault="00BA0CF1" w:rsidP="00BA0CF1">
      <w:pPr>
        <w:pStyle w:val="ListParagraph"/>
        <w:numPr>
          <w:ilvl w:val="1"/>
          <w:numId w:val="1"/>
        </w:numPr>
        <w:spacing w:after="0" w:line="240" w:lineRule="auto"/>
        <w:jc w:val="both"/>
      </w:pPr>
      <w:r>
        <w:t>Division Search added to Case Entry search options.</w:t>
      </w:r>
    </w:p>
    <w:p w:rsidR="00BA0CF1" w:rsidRDefault="00BA0CF1" w:rsidP="00BA0CF1">
      <w:pPr>
        <w:pStyle w:val="ListParagraph"/>
        <w:numPr>
          <w:ilvl w:val="1"/>
          <w:numId w:val="1"/>
        </w:numPr>
        <w:spacing w:after="0" w:line="240" w:lineRule="auto"/>
        <w:jc w:val="both"/>
      </w:pPr>
      <w:r>
        <w:t>Formatting of Social Security Number field.</w:t>
      </w:r>
    </w:p>
    <w:p w:rsidR="004D0E77" w:rsidRDefault="004D0E77" w:rsidP="004D0E77">
      <w:pPr>
        <w:spacing w:after="0" w:line="240" w:lineRule="auto"/>
        <w:jc w:val="both"/>
      </w:pPr>
    </w:p>
    <w:p w:rsidR="00380D04" w:rsidRDefault="00380D04" w:rsidP="00380D04">
      <w:pPr>
        <w:pStyle w:val="ListParagraph"/>
        <w:numPr>
          <w:ilvl w:val="0"/>
          <w:numId w:val="1"/>
        </w:numPr>
        <w:spacing w:after="0" w:line="240" w:lineRule="auto"/>
        <w:jc w:val="both"/>
      </w:pPr>
      <w:r>
        <w:t xml:space="preserve">Intake: </w:t>
      </w:r>
      <w:r w:rsidR="00BA0CF1">
        <w:t>DAID/Alias Screen</w:t>
      </w:r>
      <w:r>
        <w:t xml:space="preserve"> ……………………………………</w:t>
      </w:r>
      <w:r w:rsidR="00BA0CF1">
        <w:t>……………….</w:t>
      </w:r>
      <w:r w:rsidR="00A30469">
        <w:t>………………….</w:t>
      </w:r>
      <w:r w:rsidR="00A30469">
        <w:tab/>
        <w:t>6</w:t>
      </w:r>
    </w:p>
    <w:p w:rsidR="00380D04" w:rsidRDefault="00BA0CF1" w:rsidP="00380D04">
      <w:pPr>
        <w:pStyle w:val="ListParagraph"/>
        <w:numPr>
          <w:ilvl w:val="1"/>
          <w:numId w:val="1"/>
        </w:numPr>
        <w:spacing w:after="0" w:line="240" w:lineRule="auto"/>
        <w:jc w:val="both"/>
      </w:pPr>
      <w:r>
        <w:t>ICE field added to Defendant’s Information.</w:t>
      </w:r>
    </w:p>
    <w:p w:rsidR="00BA0CF1" w:rsidRDefault="00BA0CF1" w:rsidP="00380D04">
      <w:pPr>
        <w:pStyle w:val="ListParagraph"/>
        <w:numPr>
          <w:ilvl w:val="1"/>
          <w:numId w:val="1"/>
        </w:numPr>
        <w:spacing w:after="0" w:line="240" w:lineRule="auto"/>
        <w:jc w:val="both"/>
      </w:pPr>
      <w:r>
        <w:t>Promote functionality for DOB and SSN.</w:t>
      </w:r>
    </w:p>
    <w:p w:rsidR="004D0E77" w:rsidRDefault="004D0E77" w:rsidP="004D0E77">
      <w:pPr>
        <w:pStyle w:val="ListParagraph"/>
        <w:spacing w:after="0" w:line="240" w:lineRule="auto"/>
        <w:ind w:left="2160"/>
        <w:jc w:val="both"/>
      </w:pPr>
    </w:p>
    <w:p w:rsidR="00380D04" w:rsidRDefault="00380D04" w:rsidP="00380D04">
      <w:pPr>
        <w:pStyle w:val="ListParagraph"/>
        <w:numPr>
          <w:ilvl w:val="0"/>
          <w:numId w:val="1"/>
        </w:numPr>
        <w:spacing w:after="0" w:line="240" w:lineRule="auto"/>
        <w:jc w:val="both"/>
      </w:pPr>
      <w:r>
        <w:t xml:space="preserve">Linking Cases: </w:t>
      </w:r>
      <w:r w:rsidR="00517098">
        <w:t>………………</w:t>
      </w:r>
      <w:r w:rsidR="008837A6">
        <w:t>………………………………………………………………………………</w:t>
      </w:r>
      <w:r w:rsidR="008837A6">
        <w:tab/>
      </w:r>
      <w:r w:rsidR="00F7048A">
        <w:t>7-10</w:t>
      </w:r>
    </w:p>
    <w:p w:rsidR="00BA0CF1" w:rsidRDefault="00B23736" w:rsidP="00B23736">
      <w:pPr>
        <w:pStyle w:val="ListParagraph"/>
        <w:numPr>
          <w:ilvl w:val="1"/>
          <w:numId w:val="1"/>
        </w:numPr>
        <w:spacing w:after="0" w:line="240" w:lineRule="auto"/>
        <w:jc w:val="both"/>
      </w:pPr>
      <w:r>
        <w:t xml:space="preserve">Link Co-Defendants in Action </w:t>
      </w:r>
      <w:r w:rsidR="00BA0CF1">
        <w:t xml:space="preserve">provides pop-up to users to indicate a </w:t>
      </w:r>
    </w:p>
    <w:p w:rsidR="00B23736" w:rsidRDefault="00BA0CF1" w:rsidP="00BA0CF1">
      <w:pPr>
        <w:pStyle w:val="ListParagraph"/>
        <w:spacing w:after="0" w:line="240" w:lineRule="auto"/>
        <w:ind w:left="2160"/>
        <w:jc w:val="both"/>
      </w:pPr>
      <w:r>
        <w:t>possible co-defendant case match.</w:t>
      </w:r>
    </w:p>
    <w:p w:rsidR="004D0E77" w:rsidRDefault="00BA0CF1" w:rsidP="00BA0CF1">
      <w:pPr>
        <w:pStyle w:val="ListParagraph"/>
        <w:numPr>
          <w:ilvl w:val="1"/>
          <w:numId w:val="1"/>
        </w:numPr>
        <w:spacing w:after="0" w:line="240" w:lineRule="auto"/>
        <w:jc w:val="both"/>
      </w:pPr>
      <w:r>
        <w:t>“Keep Charging Text” option is now auto defaulted.</w:t>
      </w:r>
    </w:p>
    <w:p w:rsidR="00BA0CF1" w:rsidRDefault="000767CB" w:rsidP="00BA0CF1">
      <w:pPr>
        <w:pStyle w:val="ListParagraph"/>
        <w:numPr>
          <w:ilvl w:val="1"/>
          <w:numId w:val="1"/>
        </w:numPr>
        <w:spacing w:after="0" w:line="240" w:lineRule="auto"/>
        <w:jc w:val="both"/>
      </w:pPr>
      <w:r>
        <w:t>Endors</w:t>
      </w:r>
      <w:r w:rsidR="00451790">
        <w:t>ed status of a w</w:t>
      </w:r>
      <w:r w:rsidR="00BA0CF1">
        <w:t xml:space="preserve">itness </w:t>
      </w:r>
      <w:r w:rsidR="008837A6">
        <w:t>will clear when copied to new case.</w:t>
      </w:r>
    </w:p>
    <w:p w:rsidR="00BA0CF1" w:rsidRDefault="00BA0CF1" w:rsidP="00BA0CF1">
      <w:pPr>
        <w:pStyle w:val="ListParagraph"/>
        <w:spacing w:after="0" w:line="240" w:lineRule="auto"/>
        <w:ind w:left="2160"/>
        <w:jc w:val="both"/>
      </w:pPr>
    </w:p>
    <w:p w:rsidR="007E049B" w:rsidRDefault="000767CB" w:rsidP="007E049B">
      <w:pPr>
        <w:pStyle w:val="ListParagraph"/>
        <w:numPr>
          <w:ilvl w:val="0"/>
          <w:numId w:val="1"/>
        </w:numPr>
        <w:spacing w:after="0" w:line="240" w:lineRule="auto"/>
        <w:jc w:val="both"/>
      </w:pPr>
      <w:r>
        <w:t xml:space="preserve">Officer Lists: Drop Down Selections based on </w:t>
      </w:r>
      <w:proofErr w:type="gramStart"/>
      <w:r>
        <w:t>ORI  …</w:t>
      </w:r>
      <w:proofErr w:type="gramEnd"/>
      <w:r>
        <w:t>………….</w:t>
      </w:r>
      <w:r w:rsidR="00033257">
        <w:t>.</w:t>
      </w:r>
      <w:r w:rsidR="00024D91">
        <w:t>……………</w:t>
      </w:r>
      <w:r w:rsidR="00033257">
        <w:t>……..</w:t>
      </w:r>
      <w:r w:rsidR="00784CA4">
        <w:tab/>
      </w:r>
      <w:r w:rsidR="005407A7">
        <w:t>11-12</w:t>
      </w:r>
    </w:p>
    <w:p w:rsidR="000767CB" w:rsidRDefault="000767CB" w:rsidP="000767CB">
      <w:pPr>
        <w:pStyle w:val="ListParagraph"/>
        <w:numPr>
          <w:ilvl w:val="1"/>
          <w:numId w:val="1"/>
        </w:numPr>
        <w:spacing w:after="0" w:line="240" w:lineRule="auto"/>
        <w:jc w:val="both"/>
      </w:pPr>
      <w:r>
        <w:t xml:space="preserve">New Option to sort Officer dropdown selections lists by entered Badge </w:t>
      </w:r>
    </w:p>
    <w:p w:rsidR="00033257" w:rsidRDefault="000767CB" w:rsidP="000767CB">
      <w:pPr>
        <w:pStyle w:val="ListParagraph"/>
        <w:spacing w:after="0" w:line="240" w:lineRule="auto"/>
        <w:ind w:left="2160"/>
        <w:jc w:val="both"/>
      </w:pPr>
      <w:r>
        <w:t>Numbers.</w:t>
      </w:r>
    </w:p>
    <w:p w:rsidR="004D0E77" w:rsidRDefault="004D0E77" w:rsidP="00033257">
      <w:pPr>
        <w:pStyle w:val="ListParagraph"/>
        <w:spacing w:after="0" w:line="240" w:lineRule="auto"/>
        <w:ind w:left="2160"/>
        <w:jc w:val="both"/>
      </w:pPr>
    </w:p>
    <w:p w:rsidR="004D0E77" w:rsidRDefault="000767CB" w:rsidP="004D0E77">
      <w:pPr>
        <w:pStyle w:val="ListParagraph"/>
        <w:numPr>
          <w:ilvl w:val="0"/>
          <w:numId w:val="1"/>
        </w:numPr>
        <w:spacing w:after="0" w:line="240" w:lineRule="auto"/>
        <w:jc w:val="both"/>
      </w:pPr>
      <w:r>
        <w:t>Charging Queue</w:t>
      </w:r>
      <w:r w:rsidR="004D0E77">
        <w:t>:</w:t>
      </w:r>
      <w:r>
        <w:t xml:space="preserve"> Intake Cases</w:t>
      </w:r>
      <w:r w:rsidR="004D0E77">
        <w:t>……………………………………………………………………</w:t>
      </w:r>
      <w:proofErr w:type="gramStart"/>
      <w:r w:rsidR="004D0E77">
        <w:t>…..</w:t>
      </w:r>
      <w:proofErr w:type="gramEnd"/>
      <w:r w:rsidR="004D0E77">
        <w:tab/>
      </w:r>
      <w:r w:rsidR="0079305D">
        <w:t>13</w:t>
      </w:r>
    </w:p>
    <w:p w:rsidR="008837A6" w:rsidRDefault="008837A6" w:rsidP="004D0E77">
      <w:pPr>
        <w:pStyle w:val="ListParagraph"/>
        <w:numPr>
          <w:ilvl w:val="1"/>
          <w:numId w:val="1"/>
        </w:numPr>
        <w:spacing w:after="0" w:line="240" w:lineRule="auto"/>
        <w:jc w:val="both"/>
      </w:pPr>
      <w:r>
        <w:t xml:space="preserve">Screen in now Non-Modal- can be left open/minimized while working </w:t>
      </w:r>
    </w:p>
    <w:p w:rsidR="004D0E77" w:rsidRDefault="008837A6" w:rsidP="008837A6">
      <w:pPr>
        <w:spacing w:after="0" w:line="240" w:lineRule="auto"/>
        <w:ind w:left="1800" w:firstLine="360"/>
        <w:jc w:val="both"/>
      </w:pPr>
      <w:r>
        <w:t>in Action.</w:t>
      </w:r>
    </w:p>
    <w:p w:rsidR="004D0E77" w:rsidRDefault="008837A6" w:rsidP="005407A7">
      <w:pPr>
        <w:pStyle w:val="ListParagraph"/>
        <w:numPr>
          <w:ilvl w:val="1"/>
          <w:numId w:val="1"/>
        </w:numPr>
        <w:spacing w:after="0" w:line="240" w:lineRule="auto"/>
        <w:jc w:val="both"/>
      </w:pPr>
      <w:r>
        <w:t>Case Number Search Option added.</w:t>
      </w:r>
    </w:p>
    <w:p w:rsidR="008837A6" w:rsidRDefault="008837A6" w:rsidP="008837A6">
      <w:pPr>
        <w:spacing w:after="0" w:line="240" w:lineRule="auto"/>
        <w:ind w:left="1080"/>
        <w:jc w:val="both"/>
      </w:pPr>
    </w:p>
    <w:p w:rsidR="008837A6" w:rsidRDefault="008837A6" w:rsidP="008837A6">
      <w:pPr>
        <w:pStyle w:val="ListParagraph"/>
        <w:numPr>
          <w:ilvl w:val="0"/>
          <w:numId w:val="1"/>
        </w:numPr>
        <w:spacing w:after="0" w:line="240" w:lineRule="auto"/>
        <w:jc w:val="both"/>
      </w:pPr>
      <w:r>
        <w:t>Prosecutor Tools: User customiz</w:t>
      </w:r>
      <w:r w:rsidR="00C267A3">
        <w:t>ation………………………………………………………………</w:t>
      </w:r>
      <w:r w:rsidR="00C267A3">
        <w:tab/>
        <w:t>14</w:t>
      </w:r>
    </w:p>
    <w:p w:rsidR="008B2AAA" w:rsidRDefault="008B2AAA" w:rsidP="008B2AAA">
      <w:pPr>
        <w:spacing w:after="0" w:line="240" w:lineRule="auto"/>
        <w:jc w:val="both"/>
      </w:pPr>
    </w:p>
    <w:p w:rsidR="008B2AAA" w:rsidRDefault="008B2AAA" w:rsidP="008B2AAA">
      <w:pPr>
        <w:pStyle w:val="ListParagraph"/>
        <w:numPr>
          <w:ilvl w:val="0"/>
          <w:numId w:val="1"/>
        </w:numPr>
        <w:spacing w:after="0" w:line="240" w:lineRule="auto"/>
        <w:jc w:val="both"/>
      </w:pPr>
      <w:r>
        <w:t>Charges Tab: User customization ……………………………………………………………………</w:t>
      </w:r>
      <w:r>
        <w:tab/>
        <w:t>15</w:t>
      </w:r>
    </w:p>
    <w:p w:rsidR="004D0E77" w:rsidRDefault="004D0E77" w:rsidP="004D0E77">
      <w:pPr>
        <w:pStyle w:val="ListParagraph"/>
        <w:spacing w:after="0" w:line="240" w:lineRule="auto"/>
        <w:ind w:left="2160"/>
        <w:jc w:val="both"/>
      </w:pPr>
    </w:p>
    <w:p w:rsidR="00380D04" w:rsidRDefault="00380D04" w:rsidP="00380D04">
      <w:pPr>
        <w:pStyle w:val="ListParagraph"/>
        <w:numPr>
          <w:ilvl w:val="0"/>
          <w:numId w:val="1"/>
        </w:numPr>
        <w:spacing w:after="0" w:line="240" w:lineRule="auto"/>
        <w:jc w:val="both"/>
      </w:pPr>
      <w:r>
        <w:t xml:space="preserve">Doc Gen: New Data Variables </w:t>
      </w:r>
      <w:r w:rsidR="004D0E77">
        <w:t>………</w:t>
      </w:r>
      <w:r w:rsidR="00C126CB">
        <w:t>………………………………………………………........</w:t>
      </w:r>
      <w:r w:rsidR="00C126CB">
        <w:tab/>
        <w:t>16</w:t>
      </w:r>
      <w:r w:rsidR="00E83880">
        <w:t>-17</w:t>
      </w:r>
    </w:p>
    <w:p w:rsidR="00380D04" w:rsidRDefault="008837A6" w:rsidP="00380D04">
      <w:pPr>
        <w:pStyle w:val="ListParagraph"/>
        <w:numPr>
          <w:ilvl w:val="1"/>
          <w:numId w:val="1"/>
        </w:numPr>
        <w:spacing w:after="0" w:line="240" w:lineRule="auto"/>
        <w:jc w:val="both"/>
      </w:pPr>
      <w:r>
        <w:t>Short Case Number-  example 18CR561</w:t>
      </w:r>
    </w:p>
    <w:p w:rsidR="00380D04" w:rsidRDefault="008837A6" w:rsidP="00380D04">
      <w:pPr>
        <w:pStyle w:val="ListParagraph"/>
        <w:numPr>
          <w:ilvl w:val="1"/>
          <w:numId w:val="1"/>
        </w:numPr>
        <w:spacing w:after="0" w:line="240" w:lineRule="auto"/>
        <w:jc w:val="both"/>
      </w:pPr>
      <w:r>
        <w:t>Separate DA City, DA State, and DA Zip</w:t>
      </w:r>
    </w:p>
    <w:p w:rsidR="00380D04" w:rsidRDefault="008837A6" w:rsidP="00B23736">
      <w:pPr>
        <w:pStyle w:val="ListParagraph"/>
        <w:numPr>
          <w:ilvl w:val="1"/>
          <w:numId w:val="1"/>
        </w:numPr>
        <w:spacing w:after="0" w:line="240" w:lineRule="auto"/>
        <w:jc w:val="both"/>
      </w:pPr>
      <w:r>
        <w:t>VW Sub-list of selected victim/witness entries for same document.</w:t>
      </w:r>
    </w:p>
    <w:p w:rsidR="004D0E77" w:rsidRPr="009905C9" w:rsidRDefault="004D0E77" w:rsidP="004D0E77">
      <w:pPr>
        <w:pStyle w:val="ListParagraph"/>
        <w:spacing w:after="0" w:line="240" w:lineRule="auto"/>
        <w:ind w:left="2160"/>
        <w:jc w:val="both"/>
      </w:pPr>
    </w:p>
    <w:p w:rsidR="006C2E8D" w:rsidRPr="009905C9" w:rsidRDefault="006C2E8D" w:rsidP="006C2E8D">
      <w:pPr>
        <w:pStyle w:val="ListParagraph"/>
        <w:numPr>
          <w:ilvl w:val="0"/>
          <w:numId w:val="1"/>
        </w:numPr>
        <w:spacing w:after="0" w:line="240" w:lineRule="auto"/>
        <w:jc w:val="both"/>
      </w:pPr>
      <w:r>
        <w:t>Miscellaneous Bug Corrections ………………………………………………………………………</w:t>
      </w:r>
      <w:r w:rsidR="00024D91">
        <w:t>.</w:t>
      </w:r>
      <w:r w:rsidR="00E83880">
        <w:tab/>
        <w:t>18</w:t>
      </w:r>
    </w:p>
    <w:p w:rsidR="007E049B" w:rsidRDefault="007E049B" w:rsidP="00034D35">
      <w:pPr>
        <w:tabs>
          <w:tab w:val="left" w:pos="1080"/>
        </w:tabs>
        <w:jc w:val="both"/>
      </w:pPr>
    </w:p>
    <w:p w:rsidR="005407A7" w:rsidRPr="0013766F" w:rsidRDefault="005407A7" w:rsidP="00451790">
      <w:pPr>
        <w:tabs>
          <w:tab w:val="left" w:pos="1080"/>
        </w:tabs>
        <w:jc w:val="both"/>
      </w:pPr>
    </w:p>
    <w:p w:rsidR="00517098" w:rsidRDefault="00ED45EC" w:rsidP="00034D35">
      <w:pPr>
        <w:jc w:val="center"/>
        <w:rPr>
          <w:sz w:val="32"/>
          <w:szCs w:val="32"/>
        </w:rPr>
      </w:pPr>
      <w:r>
        <w:rPr>
          <w:sz w:val="32"/>
          <w:szCs w:val="32"/>
        </w:rPr>
        <w:lastRenderedPageBreak/>
        <w:t>eDiscovery: LEA Search Screen</w:t>
      </w:r>
    </w:p>
    <w:p w:rsidR="000B7C9D" w:rsidRPr="000B7C9D" w:rsidRDefault="00ED45EC" w:rsidP="00607960">
      <w:pPr>
        <w:rPr>
          <w:b/>
          <w:sz w:val="24"/>
          <w:szCs w:val="24"/>
        </w:rPr>
      </w:pPr>
      <w:r w:rsidRPr="000B7C9D">
        <w:rPr>
          <w:b/>
          <w:sz w:val="24"/>
          <w:szCs w:val="24"/>
        </w:rPr>
        <w:t xml:space="preserve">LEA Search Screen- </w:t>
      </w:r>
      <w:r w:rsidR="000B7C9D" w:rsidRPr="000B7C9D">
        <w:rPr>
          <w:b/>
          <w:sz w:val="24"/>
          <w:szCs w:val="24"/>
        </w:rPr>
        <w:t>View Files</w:t>
      </w:r>
    </w:p>
    <w:p w:rsidR="00607960" w:rsidRDefault="00ED45EC" w:rsidP="00607960">
      <w:pPr>
        <w:rPr>
          <w:sz w:val="24"/>
          <w:szCs w:val="24"/>
        </w:rPr>
      </w:pPr>
      <w:r>
        <w:rPr>
          <w:sz w:val="24"/>
          <w:szCs w:val="24"/>
        </w:rPr>
        <w:t xml:space="preserve">Option to View LEA Files now includes a Date Received Column next to each file for reference. </w:t>
      </w:r>
    </w:p>
    <w:p w:rsidR="000B7C9D" w:rsidRDefault="000B7C9D" w:rsidP="00607960">
      <w:pPr>
        <w:rPr>
          <w:sz w:val="24"/>
          <w:szCs w:val="24"/>
        </w:rPr>
      </w:pPr>
      <w:r>
        <w:rPr>
          <w:noProof/>
        </w:rPr>
        <w:drawing>
          <wp:anchor distT="0" distB="0" distL="114300" distR="114300" simplePos="0" relativeHeight="251740160" behindDoc="0" locked="0" layoutInCell="1" allowOverlap="1" wp14:anchorId="51276039" wp14:editId="6EA339C1">
            <wp:simplePos x="0" y="0"/>
            <wp:positionH relativeFrom="margin">
              <wp:align>center</wp:align>
            </wp:positionH>
            <wp:positionV relativeFrom="paragraph">
              <wp:posOffset>67472</wp:posOffset>
            </wp:positionV>
            <wp:extent cx="4699000" cy="2547620"/>
            <wp:effectExtent l="76200" t="76200" r="139700" b="138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99000" cy="2547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Default="000B7C9D" w:rsidP="00607960">
      <w:pPr>
        <w:rPr>
          <w:sz w:val="24"/>
          <w:szCs w:val="24"/>
        </w:rPr>
      </w:pPr>
    </w:p>
    <w:p w:rsidR="000B7C9D" w:rsidRPr="000B7C9D" w:rsidRDefault="00034D35" w:rsidP="00607960">
      <w:pPr>
        <w:rPr>
          <w:b/>
          <w:sz w:val="24"/>
          <w:szCs w:val="24"/>
        </w:rPr>
      </w:pPr>
      <w:r w:rsidRPr="000B7C9D">
        <w:rPr>
          <w:b/>
          <w:sz w:val="24"/>
          <w:szCs w:val="24"/>
        </w:rPr>
        <w:t xml:space="preserve">LEA Search Screen- Option to Begin Case with No Defendant (under List all Parties). </w:t>
      </w:r>
    </w:p>
    <w:p w:rsidR="0090378F" w:rsidRDefault="000B7C9D" w:rsidP="00607960">
      <w:pPr>
        <w:rPr>
          <w:sz w:val="24"/>
          <w:szCs w:val="24"/>
        </w:rPr>
      </w:pPr>
      <w:r>
        <w:rPr>
          <w:noProof/>
        </w:rPr>
        <w:drawing>
          <wp:anchor distT="0" distB="0" distL="114300" distR="114300" simplePos="0" relativeHeight="251741184" behindDoc="0" locked="0" layoutInCell="1" allowOverlap="1" wp14:anchorId="4A4826E4" wp14:editId="4D08E7F2">
            <wp:simplePos x="0" y="0"/>
            <wp:positionH relativeFrom="margin">
              <wp:align>center</wp:align>
            </wp:positionH>
            <wp:positionV relativeFrom="paragraph">
              <wp:posOffset>965997</wp:posOffset>
            </wp:positionV>
            <wp:extent cx="5095875" cy="2825750"/>
            <wp:effectExtent l="76200" t="76200" r="142875" b="1270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5875" cy="2825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34D35">
        <w:rPr>
          <w:sz w:val="24"/>
          <w:szCs w:val="24"/>
        </w:rPr>
        <w:t xml:space="preserve">This brings in the LEA case data, but not the associated person so a user can select/enter their own defendant information.  This is an enhancement to the existing feature, where previously if a record was highlighted that name was carried through instead of </w:t>
      </w:r>
      <w:r w:rsidR="00451790">
        <w:rPr>
          <w:sz w:val="24"/>
          <w:szCs w:val="24"/>
        </w:rPr>
        <w:t>bypassing the</w:t>
      </w:r>
      <w:r>
        <w:rPr>
          <w:sz w:val="24"/>
          <w:szCs w:val="24"/>
        </w:rPr>
        <w:t xml:space="preserve"> name record.</w:t>
      </w:r>
      <w:r w:rsidR="0090378F">
        <w:rPr>
          <w:sz w:val="24"/>
          <w:szCs w:val="24"/>
        </w:rPr>
        <w:br/>
      </w:r>
      <w:r w:rsidR="00034D35">
        <w:rPr>
          <w:sz w:val="24"/>
          <w:szCs w:val="24"/>
        </w:rPr>
        <w:t xml:space="preserve"> </w:t>
      </w:r>
    </w:p>
    <w:p w:rsidR="000B7C9D" w:rsidRPr="000B7C9D" w:rsidRDefault="000B7C9D" w:rsidP="00607960">
      <w:pPr>
        <w:rPr>
          <w:b/>
          <w:sz w:val="24"/>
          <w:szCs w:val="24"/>
        </w:rPr>
      </w:pPr>
      <w:r w:rsidRPr="000B7C9D">
        <w:rPr>
          <w:b/>
          <w:sz w:val="24"/>
          <w:szCs w:val="24"/>
        </w:rPr>
        <w:lastRenderedPageBreak/>
        <w:t>LEA Search Screen- Display Removed Only View.</w:t>
      </w:r>
    </w:p>
    <w:p w:rsidR="00451790" w:rsidRDefault="000B7C9D" w:rsidP="00607960">
      <w:pPr>
        <w:rPr>
          <w:sz w:val="24"/>
          <w:szCs w:val="24"/>
        </w:rPr>
      </w:pPr>
      <w:r>
        <w:rPr>
          <w:sz w:val="24"/>
          <w:szCs w:val="24"/>
        </w:rPr>
        <w:t xml:space="preserve"> When a received LEA case is removed by an Action User- using one of the available removal options (Duplicate, No Needs, Supplemental) the user that removed the record is now displayed under the “Display Removed Only” view in a new column- “Removed </w:t>
      </w:r>
      <w:proofErr w:type="gramStart"/>
      <w:r>
        <w:rPr>
          <w:sz w:val="24"/>
          <w:szCs w:val="24"/>
        </w:rPr>
        <w:t>By</w:t>
      </w:r>
      <w:proofErr w:type="gramEnd"/>
      <w:r>
        <w:rPr>
          <w:sz w:val="24"/>
          <w:szCs w:val="24"/>
        </w:rPr>
        <w:t xml:space="preserve">”.  </w:t>
      </w:r>
    </w:p>
    <w:p w:rsidR="000B7C9D" w:rsidRDefault="000B7C9D" w:rsidP="00607960">
      <w:pPr>
        <w:rPr>
          <w:sz w:val="24"/>
          <w:szCs w:val="24"/>
        </w:rPr>
      </w:pPr>
      <w:r>
        <w:rPr>
          <w:noProof/>
        </w:rPr>
        <w:drawing>
          <wp:anchor distT="0" distB="0" distL="114300" distR="114300" simplePos="0" relativeHeight="251742208" behindDoc="0" locked="0" layoutInCell="1" allowOverlap="1" wp14:anchorId="2C28F900" wp14:editId="3AE53DFB">
            <wp:simplePos x="0" y="0"/>
            <wp:positionH relativeFrom="margin">
              <wp:align>left</wp:align>
            </wp:positionH>
            <wp:positionV relativeFrom="paragraph">
              <wp:posOffset>294330</wp:posOffset>
            </wp:positionV>
            <wp:extent cx="5943600" cy="3393440"/>
            <wp:effectExtent l="76200" t="76200" r="133350" b="130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93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51790" w:rsidRDefault="00451790" w:rsidP="00607960">
      <w:pPr>
        <w:rPr>
          <w:sz w:val="24"/>
          <w:szCs w:val="24"/>
        </w:rPr>
      </w:pPr>
    </w:p>
    <w:p w:rsidR="000B7C9D" w:rsidRPr="000B7C9D" w:rsidRDefault="000B7C9D" w:rsidP="00607960">
      <w:pPr>
        <w:rPr>
          <w:b/>
          <w:sz w:val="24"/>
          <w:szCs w:val="24"/>
        </w:rPr>
      </w:pPr>
      <w:r w:rsidRPr="000B7C9D">
        <w:rPr>
          <w:b/>
          <w:sz w:val="24"/>
          <w:szCs w:val="24"/>
        </w:rPr>
        <w:t>LEA Search Screen- Auto-Formatting of names.</w:t>
      </w:r>
    </w:p>
    <w:p w:rsidR="00697A4C" w:rsidRDefault="00451790" w:rsidP="00607960">
      <w:pPr>
        <w:rPr>
          <w:sz w:val="24"/>
          <w:szCs w:val="24"/>
        </w:rPr>
      </w:pPr>
      <w:r>
        <w:rPr>
          <w:sz w:val="24"/>
          <w:szCs w:val="24"/>
        </w:rPr>
        <w:t>D</w:t>
      </w:r>
      <w:r w:rsidR="00697A4C">
        <w:rPr>
          <w:sz w:val="24"/>
          <w:szCs w:val="24"/>
        </w:rPr>
        <w:t xml:space="preserve">efendant and VW Involved Parties that are sent from LEA into a newly begun Action Case will now default to auto-formatting for capitalization to assist users with less data manipulation. </w:t>
      </w:r>
    </w:p>
    <w:p w:rsidR="00697A4C" w:rsidRDefault="00697A4C" w:rsidP="00607960">
      <w:pPr>
        <w:rPr>
          <w:sz w:val="24"/>
          <w:szCs w:val="24"/>
        </w:rPr>
      </w:pPr>
    </w:p>
    <w:p w:rsidR="00697A4C" w:rsidRDefault="000B7C9D" w:rsidP="00607960">
      <w:pPr>
        <w:rPr>
          <w:sz w:val="24"/>
          <w:szCs w:val="24"/>
        </w:rPr>
      </w:pPr>
      <w:r>
        <w:rPr>
          <w:sz w:val="24"/>
          <w:szCs w:val="24"/>
        </w:rPr>
        <w:t>Sent from LEA</w:t>
      </w:r>
      <w:r w:rsidR="00697A4C">
        <w:rPr>
          <w:sz w:val="24"/>
          <w:szCs w:val="24"/>
        </w:rPr>
        <w:t>: MIKE SMITH JR.</w:t>
      </w:r>
    </w:p>
    <w:p w:rsidR="00697A4C" w:rsidRDefault="000B7C9D" w:rsidP="00607960">
      <w:pPr>
        <w:rPr>
          <w:sz w:val="24"/>
          <w:szCs w:val="24"/>
        </w:rPr>
      </w:pPr>
      <w:r>
        <w:rPr>
          <w:sz w:val="24"/>
          <w:szCs w:val="24"/>
        </w:rPr>
        <w:t>Auto Formatted</w:t>
      </w:r>
      <w:r w:rsidR="00697A4C">
        <w:rPr>
          <w:sz w:val="24"/>
          <w:szCs w:val="24"/>
        </w:rPr>
        <w:t xml:space="preserve">: Mike Smith Jr. </w:t>
      </w:r>
    </w:p>
    <w:p w:rsidR="005260ED" w:rsidRDefault="005260ED" w:rsidP="00607960">
      <w:pPr>
        <w:rPr>
          <w:sz w:val="24"/>
          <w:szCs w:val="24"/>
        </w:rPr>
      </w:pPr>
    </w:p>
    <w:p w:rsidR="0090378F" w:rsidRDefault="00697A4C" w:rsidP="00607960">
      <w:pPr>
        <w:rPr>
          <w:sz w:val="24"/>
          <w:szCs w:val="24"/>
        </w:rPr>
      </w:pPr>
      <w:r>
        <w:rPr>
          <w:sz w:val="24"/>
          <w:szCs w:val="24"/>
        </w:rPr>
        <w:br w:type="page"/>
      </w:r>
    </w:p>
    <w:p w:rsidR="00697A4C" w:rsidRDefault="00697A4C" w:rsidP="00A30469">
      <w:pPr>
        <w:jc w:val="center"/>
        <w:rPr>
          <w:sz w:val="32"/>
          <w:szCs w:val="32"/>
        </w:rPr>
      </w:pPr>
      <w:r>
        <w:rPr>
          <w:sz w:val="32"/>
          <w:szCs w:val="32"/>
        </w:rPr>
        <w:lastRenderedPageBreak/>
        <w:t>Intake: Initiating Event Screens</w:t>
      </w:r>
    </w:p>
    <w:p w:rsidR="00A30469" w:rsidRPr="00A30469" w:rsidRDefault="00A30469" w:rsidP="00A30469">
      <w:pPr>
        <w:jc w:val="center"/>
        <w:rPr>
          <w:sz w:val="32"/>
          <w:szCs w:val="32"/>
        </w:rPr>
      </w:pPr>
    </w:p>
    <w:p w:rsidR="00A30469" w:rsidRPr="00A30469" w:rsidRDefault="00697A4C" w:rsidP="00A30469">
      <w:pPr>
        <w:rPr>
          <w:sz w:val="24"/>
          <w:szCs w:val="24"/>
        </w:rPr>
      </w:pPr>
      <w:r>
        <w:rPr>
          <w:sz w:val="24"/>
          <w:szCs w:val="24"/>
        </w:rPr>
        <w:t xml:space="preserve">Traffic Entry &amp; </w:t>
      </w:r>
      <w:r w:rsidR="00A30469">
        <w:rPr>
          <w:sz w:val="24"/>
          <w:szCs w:val="24"/>
        </w:rPr>
        <w:t xml:space="preserve">Case Entry Initiating Screens </w:t>
      </w:r>
    </w:p>
    <w:p w:rsidR="00A30469" w:rsidRPr="00A30469" w:rsidRDefault="00A30469" w:rsidP="00A30469">
      <w:pPr>
        <w:pStyle w:val="ListParagraph"/>
        <w:numPr>
          <w:ilvl w:val="0"/>
          <w:numId w:val="15"/>
        </w:numPr>
        <w:rPr>
          <w:sz w:val="24"/>
          <w:szCs w:val="24"/>
        </w:rPr>
      </w:pPr>
      <w:r>
        <w:rPr>
          <w:noProof/>
        </w:rPr>
        <w:drawing>
          <wp:anchor distT="0" distB="0" distL="114300" distR="114300" simplePos="0" relativeHeight="251743232" behindDoc="0" locked="0" layoutInCell="1" allowOverlap="1" wp14:anchorId="6BE4A112" wp14:editId="3D04167E">
            <wp:simplePos x="0" y="0"/>
            <wp:positionH relativeFrom="margin">
              <wp:align>center</wp:align>
            </wp:positionH>
            <wp:positionV relativeFrom="paragraph">
              <wp:posOffset>637186</wp:posOffset>
            </wp:positionV>
            <wp:extent cx="5943600" cy="2578735"/>
            <wp:effectExtent l="76200" t="76200" r="133350" b="1263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578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 xml:space="preserve">Remove multiple records at once, instead of one at a time. Highlight multi-rows and click on Remove Option. </w:t>
      </w:r>
    </w:p>
    <w:p w:rsidR="001C3D78" w:rsidRPr="001C3D78" w:rsidRDefault="00697A4C" w:rsidP="001C3D78">
      <w:pPr>
        <w:pStyle w:val="ListParagraph"/>
        <w:rPr>
          <w:sz w:val="24"/>
          <w:szCs w:val="24"/>
        </w:rPr>
      </w:pPr>
      <w:r>
        <w:rPr>
          <w:noProof/>
        </w:rPr>
        <w:t xml:space="preserve"> </w:t>
      </w:r>
    </w:p>
    <w:p w:rsidR="00DB384F" w:rsidRPr="00DB384F" w:rsidRDefault="00A30469" w:rsidP="00DB384F">
      <w:pPr>
        <w:pStyle w:val="ListParagraph"/>
        <w:numPr>
          <w:ilvl w:val="0"/>
          <w:numId w:val="15"/>
        </w:numPr>
        <w:rPr>
          <w:sz w:val="24"/>
          <w:szCs w:val="24"/>
        </w:rPr>
      </w:pPr>
      <w:r>
        <w:rPr>
          <w:sz w:val="24"/>
          <w:szCs w:val="24"/>
        </w:rPr>
        <w:t xml:space="preserve">Case Entry will now include a Division Search Variable to help find cases in a particular division quicker. </w:t>
      </w:r>
    </w:p>
    <w:p w:rsidR="001C3D78" w:rsidRPr="00DB384F" w:rsidRDefault="00DB384F" w:rsidP="005407A7">
      <w:pPr>
        <w:pStyle w:val="ListParagraph"/>
        <w:numPr>
          <w:ilvl w:val="0"/>
          <w:numId w:val="15"/>
        </w:numPr>
        <w:rPr>
          <w:sz w:val="24"/>
          <w:szCs w:val="24"/>
        </w:rPr>
      </w:pPr>
      <w:r>
        <w:rPr>
          <w:noProof/>
        </w:rPr>
        <w:drawing>
          <wp:anchor distT="0" distB="0" distL="114300" distR="114300" simplePos="0" relativeHeight="251761664" behindDoc="0" locked="0" layoutInCell="1" allowOverlap="1" wp14:anchorId="35C08544" wp14:editId="35C53FF8">
            <wp:simplePos x="0" y="0"/>
            <wp:positionH relativeFrom="margin">
              <wp:align>left</wp:align>
            </wp:positionH>
            <wp:positionV relativeFrom="paragraph">
              <wp:posOffset>422098</wp:posOffset>
            </wp:positionV>
            <wp:extent cx="5943600" cy="2679700"/>
            <wp:effectExtent l="76200" t="76200" r="133350" b="139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7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30469">
        <w:rPr>
          <w:sz w:val="24"/>
          <w:szCs w:val="24"/>
        </w:rPr>
        <w:t xml:space="preserve">Social Security Number- re-formatted on display grid. </w:t>
      </w:r>
    </w:p>
    <w:p w:rsidR="00A30469" w:rsidRDefault="00A30469" w:rsidP="00620C8E">
      <w:pPr>
        <w:jc w:val="center"/>
        <w:rPr>
          <w:sz w:val="32"/>
          <w:szCs w:val="32"/>
        </w:rPr>
      </w:pPr>
      <w:r>
        <w:rPr>
          <w:sz w:val="32"/>
          <w:szCs w:val="32"/>
        </w:rPr>
        <w:lastRenderedPageBreak/>
        <w:t>Intake: Case Entry- DAID/Alias Screen</w:t>
      </w:r>
    </w:p>
    <w:p w:rsidR="00A30469" w:rsidRDefault="00A30469" w:rsidP="00A30469">
      <w:pPr>
        <w:rPr>
          <w:sz w:val="24"/>
          <w:szCs w:val="24"/>
        </w:rPr>
      </w:pPr>
      <w:r>
        <w:rPr>
          <w:sz w:val="24"/>
          <w:szCs w:val="24"/>
        </w:rPr>
        <w:t xml:space="preserve">New field for tracking Defendant’s </w:t>
      </w:r>
      <w:r w:rsidRPr="00DB384F">
        <w:rPr>
          <w:sz w:val="24"/>
          <w:szCs w:val="24"/>
          <w:u w:val="single"/>
        </w:rPr>
        <w:t>ICE number</w:t>
      </w:r>
      <w:r>
        <w:rPr>
          <w:sz w:val="24"/>
          <w:szCs w:val="24"/>
        </w:rPr>
        <w:t xml:space="preserve"> has now been created. This is accessible on the Intake DAID/Alias Screen or through Maintain DAID. </w:t>
      </w:r>
    </w:p>
    <w:p w:rsidR="00A30469" w:rsidRDefault="00A30469" w:rsidP="00A30469">
      <w:pPr>
        <w:rPr>
          <w:sz w:val="24"/>
          <w:szCs w:val="24"/>
        </w:rPr>
      </w:pPr>
      <w:r>
        <w:rPr>
          <w:noProof/>
        </w:rPr>
        <w:drawing>
          <wp:anchor distT="0" distB="0" distL="114300" distR="114300" simplePos="0" relativeHeight="251744256" behindDoc="0" locked="0" layoutInCell="1" allowOverlap="1" wp14:anchorId="053E0FE2" wp14:editId="38F41523">
            <wp:simplePos x="0" y="0"/>
            <wp:positionH relativeFrom="margin">
              <wp:align>center</wp:align>
            </wp:positionH>
            <wp:positionV relativeFrom="paragraph">
              <wp:posOffset>84455</wp:posOffset>
            </wp:positionV>
            <wp:extent cx="3938905" cy="2333625"/>
            <wp:effectExtent l="76200" t="76200" r="137795" b="142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890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A30469" w:rsidRDefault="00A30469" w:rsidP="00A30469">
      <w:pPr>
        <w:rPr>
          <w:sz w:val="24"/>
          <w:szCs w:val="24"/>
        </w:rPr>
      </w:pPr>
    </w:p>
    <w:p w:rsidR="00A30469" w:rsidRDefault="00A30469" w:rsidP="00A30469">
      <w:pPr>
        <w:rPr>
          <w:sz w:val="24"/>
          <w:szCs w:val="24"/>
        </w:rPr>
      </w:pPr>
    </w:p>
    <w:p w:rsidR="00A30469" w:rsidRDefault="00A30469" w:rsidP="00A30469">
      <w:pPr>
        <w:rPr>
          <w:sz w:val="24"/>
          <w:szCs w:val="24"/>
        </w:rPr>
      </w:pPr>
    </w:p>
    <w:p w:rsidR="00A30469" w:rsidRDefault="00A30469" w:rsidP="00A30469">
      <w:pPr>
        <w:rPr>
          <w:sz w:val="24"/>
          <w:szCs w:val="24"/>
        </w:rPr>
      </w:pPr>
    </w:p>
    <w:p w:rsidR="00A30469" w:rsidRDefault="00A30469" w:rsidP="00A30469">
      <w:pPr>
        <w:rPr>
          <w:sz w:val="24"/>
          <w:szCs w:val="24"/>
        </w:rPr>
      </w:pPr>
    </w:p>
    <w:p w:rsidR="00A30469" w:rsidRDefault="00A30469" w:rsidP="00A30469">
      <w:pPr>
        <w:rPr>
          <w:sz w:val="24"/>
          <w:szCs w:val="24"/>
        </w:rPr>
      </w:pPr>
    </w:p>
    <w:p w:rsidR="00A30469" w:rsidRDefault="00A30469" w:rsidP="00A30469">
      <w:pPr>
        <w:rPr>
          <w:sz w:val="24"/>
          <w:szCs w:val="24"/>
        </w:rPr>
      </w:pPr>
    </w:p>
    <w:p w:rsidR="00620C8E" w:rsidRDefault="00620C8E" w:rsidP="00A30469">
      <w:pPr>
        <w:rPr>
          <w:sz w:val="24"/>
          <w:szCs w:val="24"/>
        </w:rPr>
      </w:pPr>
    </w:p>
    <w:p w:rsidR="00A30469" w:rsidRDefault="00A30469" w:rsidP="00A30469">
      <w:pPr>
        <w:rPr>
          <w:sz w:val="24"/>
          <w:szCs w:val="24"/>
        </w:rPr>
      </w:pPr>
      <w:r>
        <w:rPr>
          <w:sz w:val="24"/>
          <w:szCs w:val="24"/>
        </w:rPr>
        <w:t>In Case Entry process users will</w:t>
      </w:r>
      <w:r w:rsidR="00620C8E">
        <w:rPr>
          <w:sz w:val="24"/>
          <w:szCs w:val="24"/>
        </w:rPr>
        <w:t xml:space="preserve"> now be able to Promote/Update the </w:t>
      </w:r>
      <w:r>
        <w:rPr>
          <w:sz w:val="24"/>
          <w:szCs w:val="24"/>
        </w:rPr>
        <w:t xml:space="preserve">DOB and SSN </w:t>
      </w:r>
      <w:r w:rsidR="00620C8E">
        <w:rPr>
          <w:sz w:val="24"/>
          <w:szCs w:val="24"/>
        </w:rPr>
        <w:t xml:space="preserve">fields </w:t>
      </w:r>
      <w:r>
        <w:rPr>
          <w:sz w:val="24"/>
          <w:szCs w:val="24"/>
        </w:rPr>
        <w:t xml:space="preserve">within the screen. Enter multiple DOB, SSN and use the Promote function from here instead of Maintain DAID screen to assign the relevant data. </w:t>
      </w:r>
    </w:p>
    <w:p w:rsidR="00A30469" w:rsidRPr="00A30469" w:rsidRDefault="00620C8E" w:rsidP="00A30469">
      <w:pPr>
        <w:rPr>
          <w:sz w:val="24"/>
          <w:szCs w:val="24"/>
        </w:rPr>
      </w:pPr>
      <w:r>
        <w:rPr>
          <w:noProof/>
        </w:rPr>
        <w:drawing>
          <wp:anchor distT="0" distB="0" distL="114300" distR="114300" simplePos="0" relativeHeight="251745280" behindDoc="0" locked="0" layoutInCell="1" allowOverlap="1" wp14:anchorId="04383617" wp14:editId="7B7FBE22">
            <wp:simplePos x="0" y="0"/>
            <wp:positionH relativeFrom="margin">
              <wp:align>center</wp:align>
            </wp:positionH>
            <wp:positionV relativeFrom="paragraph">
              <wp:posOffset>84455</wp:posOffset>
            </wp:positionV>
            <wp:extent cx="3733800" cy="3162935"/>
            <wp:effectExtent l="76200" t="76200" r="133350" b="132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3800" cy="3162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C3D78" w:rsidRPr="0090378F" w:rsidRDefault="001C3D78" w:rsidP="001C3D78">
      <w:pPr>
        <w:pStyle w:val="ListParagraph"/>
        <w:rPr>
          <w:sz w:val="24"/>
          <w:szCs w:val="24"/>
        </w:rPr>
      </w:pPr>
    </w:p>
    <w:p w:rsidR="00607960" w:rsidRDefault="00607960" w:rsidP="00607960">
      <w:pPr>
        <w:rPr>
          <w:sz w:val="24"/>
          <w:szCs w:val="24"/>
        </w:rPr>
      </w:pPr>
    </w:p>
    <w:p w:rsidR="001C3D78" w:rsidRPr="00607960" w:rsidRDefault="001C3D78" w:rsidP="00607960">
      <w:pPr>
        <w:rPr>
          <w:sz w:val="24"/>
          <w:szCs w:val="24"/>
        </w:rPr>
      </w:pPr>
    </w:p>
    <w:p w:rsidR="009905C9" w:rsidRDefault="009905C9" w:rsidP="009905C9">
      <w:pPr>
        <w:jc w:val="center"/>
        <w:rPr>
          <w:sz w:val="32"/>
          <w:szCs w:val="32"/>
        </w:rPr>
      </w:pPr>
      <w:r>
        <w:rPr>
          <w:sz w:val="32"/>
          <w:szCs w:val="32"/>
        </w:rPr>
        <w:br w:type="page"/>
      </w:r>
      <w:r w:rsidR="00620C8E">
        <w:rPr>
          <w:sz w:val="32"/>
          <w:szCs w:val="32"/>
        </w:rPr>
        <w:lastRenderedPageBreak/>
        <w:t xml:space="preserve">Linking Cases: Co-Defendant Notice Pop-up  </w:t>
      </w:r>
    </w:p>
    <w:p w:rsidR="00AB44E1" w:rsidRDefault="00AB44E1" w:rsidP="001F345E">
      <w:pPr>
        <w:rPr>
          <w:sz w:val="32"/>
          <w:szCs w:val="32"/>
        </w:rPr>
      </w:pPr>
    </w:p>
    <w:p w:rsidR="001F345E" w:rsidRPr="001F345E" w:rsidRDefault="001F345E" w:rsidP="001F345E">
      <w:pPr>
        <w:rPr>
          <w:sz w:val="24"/>
          <w:szCs w:val="24"/>
        </w:rPr>
      </w:pPr>
      <w:r w:rsidRPr="001F345E">
        <w:rPr>
          <w:sz w:val="24"/>
          <w:szCs w:val="24"/>
        </w:rPr>
        <w:t>Notice to users that an existing potential co-defendant exists within Action will appear as a Pop-Up Window after the Offense Number/ ORI has been entered onto an offense and Save and Close is selected.  It matches based on this Offense Number/ORI combinat</w:t>
      </w:r>
      <w:r w:rsidR="005407A7">
        <w:rPr>
          <w:sz w:val="24"/>
          <w:szCs w:val="24"/>
        </w:rPr>
        <w:t>ion.  If you click “</w:t>
      </w:r>
      <w:r w:rsidR="00B807AC">
        <w:rPr>
          <w:sz w:val="24"/>
          <w:szCs w:val="24"/>
        </w:rPr>
        <w:t>OK</w:t>
      </w:r>
      <w:r w:rsidR="005407A7">
        <w:rPr>
          <w:sz w:val="24"/>
          <w:szCs w:val="24"/>
        </w:rPr>
        <w:t>”</w:t>
      </w:r>
      <w:r w:rsidR="00B807AC">
        <w:rPr>
          <w:sz w:val="24"/>
          <w:szCs w:val="24"/>
        </w:rPr>
        <w:t xml:space="preserve"> </w:t>
      </w:r>
      <w:r w:rsidRPr="001F345E">
        <w:rPr>
          <w:sz w:val="24"/>
          <w:szCs w:val="24"/>
        </w:rPr>
        <w:t>the</w:t>
      </w:r>
      <w:r w:rsidR="00B807AC">
        <w:rPr>
          <w:sz w:val="24"/>
          <w:szCs w:val="24"/>
        </w:rPr>
        <w:t xml:space="preserve"> Link Case Mgt. Screen opens for you to review and make the correct links of Co-Defendants. </w:t>
      </w:r>
      <w:r w:rsidRPr="001F345E">
        <w:rPr>
          <w:sz w:val="24"/>
          <w:szCs w:val="24"/>
        </w:rPr>
        <w:t xml:space="preserve"> </w:t>
      </w:r>
    </w:p>
    <w:p w:rsidR="009A16F8" w:rsidRDefault="003D7D7E" w:rsidP="00AB44E1">
      <w:pPr>
        <w:rPr>
          <w:sz w:val="24"/>
          <w:szCs w:val="24"/>
        </w:rPr>
      </w:pPr>
      <w:r>
        <w:rPr>
          <w:sz w:val="24"/>
          <w:szCs w:val="24"/>
        </w:rPr>
        <w:t xml:space="preserve">.  </w:t>
      </w:r>
      <w:r w:rsidR="009A16F8">
        <w:rPr>
          <w:sz w:val="24"/>
          <w:szCs w:val="24"/>
        </w:rPr>
        <w:t xml:space="preserve"> </w:t>
      </w:r>
      <w:r>
        <w:rPr>
          <w:sz w:val="24"/>
          <w:szCs w:val="24"/>
        </w:rPr>
        <w:t xml:space="preserve"> </w:t>
      </w:r>
    </w:p>
    <w:p w:rsidR="009A16F8" w:rsidRDefault="001F345E" w:rsidP="00AB44E1">
      <w:pPr>
        <w:rPr>
          <w:sz w:val="24"/>
          <w:szCs w:val="24"/>
        </w:rPr>
      </w:pPr>
      <w:r w:rsidRPr="001F345E">
        <w:rPr>
          <w:noProof/>
          <w:sz w:val="24"/>
          <w:szCs w:val="24"/>
        </w:rPr>
        <w:drawing>
          <wp:anchor distT="0" distB="0" distL="114300" distR="114300" simplePos="0" relativeHeight="251746304" behindDoc="0" locked="0" layoutInCell="1" allowOverlap="1" wp14:anchorId="579E8760" wp14:editId="77BC48D6">
            <wp:simplePos x="0" y="0"/>
            <wp:positionH relativeFrom="margin">
              <wp:align>center</wp:align>
            </wp:positionH>
            <wp:positionV relativeFrom="paragraph">
              <wp:posOffset>83185</wp:posOffset>
            </wp:positionV>
            <wp:extent cx="5029200" cy="2280285"/>
            <wp:effectExtent l="76200" t="76200" r="133350" b="1390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9200" cy="2280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D7D7E">
        <w:rPr>
          <w:sz w:val="24"/>
          <w:szCs w:val="24"/>
        </w:rPr>
        <w:t xml:space="preserve"> </w:t>
      </w:r>
    </w:p>
    <w:p w:rsidR="00AB44E1" w:rsidRDefault="009A16F8" w:rsidP="00AB44E1">
      <w:pPr>
        <w:rPr>
          <w:sz w:val="24"/>
          <w:szCs w:val="24"/>
        </w:rPr>
      </w:pPr>
      <w:r>
        <w:rPr>
          <w:sz w:val="24"/>
          <w:szCs w:val="24"/>
        </w:rPr>
        <w:t xml:space="preserve"> </w:t>
      </w:r>
    </w:p>
    <w:p w:rsidR="009A16F8" w:rsidRDefault="009A16F8" w:rsidP="00AB44E1">
      <w:pPr>
        <w:rPr>
          <w:sz w:val="24"/>
          <w:szCs w:val="24"/>
        </w:rPr>
      </w:pPr>
    </w:p>
    <w:p w:rsidR="00AB44E1" w:rsidRDefault="009A16F8" w:rsidP="00AB44E1">
      <w:pPr>
        <w:rPr>
          <w:sz w:val="24"/>
          <w:szCs w:val="24"/>
        </w:rPr>
      </w:pPr>
      <w:r>
        <w:rPr>
          <w:sz w:val="24"/>
          <w:szCs w:val="24"/>
        </w:rPr>
        <w:t xml:space="preserve"> </w:t>
      </w:r>
    </w:p>
    <w:p w:rsidR="00AB44E1" w:rsidRPr="00AB44E1" w:rsidRDefault="00AB44E1" w:rsidP="00AB44E1">
      <w:pPr>
        <w:rPr>
          <w:sz w:val="24"/>
          <w:szCs w:val="24"/>
        </w:rPr>
      </w:pPr>
    </w:p>
    <w:p w:rsidR="009A16F8" w:rsidRDefault="009A16F8"/>
    <w:p w:rsidR="009A16F8" w:rsidRDefault="009A16F8"/>
    <w:p w:rsidR="009A16F8" w:rsidRDefault="009A16F8"/>
    <w:p w:rsidR="009A16F8" w:rsidRDefault="00B807AC">
      <w:r>
        <w:rPr>
          <w:noProof/>
        </w:rPr>
        <w:drawing>
          <wp:anchor distT="0" distB="0" distL="114300" distR="114300" simplePos="0" relativeHeight="251747328" behindDoc="0" locked="0" layoutInCell="1" allowOverlap="1" wp14:anchorId="5B9A48B9" wp14:editId="48E4D6C3">
            <wp:simplePos x="0" y="0"/>
            <wp:positionH relativeFrom="margin">
              <wp:align>center</wp:align>
            </wp:positionH>
            <wp:positionV relativeFrom="paragraph">
              <wp:posOffset>344643</wp:posOffset>
            </wp:positionV>
            <wp:extent cx="5111115" cy="3238500"/>
            <wp:effectExtent l="76200" t="76200" r="127635" b="133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11115" cy="3238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A16F8" w:rsidRDefault="009A16F8"/>
    <w:p w:rsidR="00B807AC" w:rsidRDefault="00B807AC">
      <w:r>
        <w:rPr>
          <w:noProof/>
        </w:rPr>
        <w:lastRenderedPageBreak/>
        <w:drawing>
          <wp:anchor distT="0" distB="0" distL="114300" distR="114300" simplePos="0" relativeHeight="251748352" behindDoc="0" locked="0" layoutInCell="1" allowOverlap="1" wp14:anchorId="258C2403" wp14:editId="0C4E53F8">
            <wp:simplePos x="0" y="0"/>
            <wp:positionH relativeFrom="margin">
              <wp:align>center</wp:align>
            </wp:positionH>
            <wp:positionV relativeFrom="paragraph">
              <wp:posOffset>76200</wp:posOffset>
            </wp:positionV>
            <wp:extent cx="5882005" cy="2232660"/>
            <wp:effectExtent l="76200" t="76200" r="137795" b="129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82005" cy="2232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A16F8" w:rsidRDefault="009A16F8"/>
    <w:p w:rsidR="00B807AC" w:rsidRDefault="00B807AC">
      <w:pPr>
        <w:rPr>
          <w:sz w:val="24"/>
          <w:szCs w:val="24"/>
        </w:rPr>
      </w:pPr>
      <w:r w:rsidRPr="00C71647">
        <w:rPr>
          <w:noProof/>
          <w:sz w:val="24"/>
          <w:szCs w:val="24"/>
        </w:rPr>
        <w:drawing>
          <wp:anchor distT="0" distB="0" distL="114300" distR="114300" simplePos="0" relativeHeight="251749376" behindDoc="0" locked="0" layoutInCell="1" allowOverlap="1" wp14:anchorId="53D81641" wp14:editId="23DAA4E4">
            <wp:simplePos x="0" y="0"/>
            <wp:positionH relativeFrom="margin">
              <wp:align>right</wp:align>
            </wp:positionH>
            <wp:positionV relativeFrom="paragraph">
              <wp:posOffset>702561</wp:posOffset>
            </wp:positionV>
            <wp:extent cx="5730875" cy="3381375"/>
            <wp:effectExtent l="76200" t="76200" r="136525" b="1428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0875"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71647">
        <w:rPr>
          <w:sz w:val="24"/>
          <w:szCs w:val="24"/>
        </w:rPr>
        <w:t>Link Case Options Window Appears for Copy/Transfer Options of VW and Charges from one case to the next.</w:t>
      </w:r>
    </w:p>
    <w:p w:rsidR="00DB384F" w:rsidRDefault="00DB384F">
      <w:pPr>
        <w:rPr>
          <w:sz w:val="24"/>
          <w:szCs w:val="24"/>
        </w:rPr>
      </w:pPr>
    </w:p>
    <w:p w:rsidR="009A16F8" w:rsidRDefault="009A16F8"/>
    <w:p w:rsidR="00B807AC" w:rsidRDefault="00B807AC"/>
    <w:p w:rsidR="00B807AC" w:rsidRDefault="00B807AC"/>
    <w:p w:rsidR="00B807AC" w:rsidRPr="00B807AC" w:rsidRDefault="00B807AC">
      <w:pPr>
        <w:rPr>
          <w:sz w:val="24"/>
          <w:szCs w:val="24"/>
        </w:rPr>
      </w:pPr>
      <w:r w:rsidRPr="00B807AC">
        <w:rPr>
          <w:sz w:val="24"/>
          <w:szCs w:val="24"/>
        </w:rPr>
        <w:t xml:space="preserve">Copy Data </w:t>
      </w:r>
      <w:proofErr w:type="gramStart"/>
      <w:r w:rsidRPr="00B807AC">
        <w:rPr>
          <w:sz w:val="24"/>
          <w:szCs w:val="24"/>
        </w:rPr>
        <w:t>From</w:t>
      </w:r>
      <w:proofErr w:type="gramEnd"/>
      <w:r w:rsidRPr="00B807AC">
        <w:rPr>
          <w:sz w:val="24"/>
          <w:szCs w:val="24"/>
        </w:rPr>
        <w:t xml:space="preserve"> and To Window Opens for Users selection to copy the VW entries and Charges- </w:t>
      </w:r>
    </w:p>
    <w:p w:rsidR="00B807AC" w:rsidRPr="00B807AC" w:rsidRDefault="00B807AC" w:rsidP="00B807AC">
      <w:pPr>
        <w:pStyle w:val="ListParagraph"/>
        <w:numPr>
          <w:ilvl w:val="0"/>
          <w:numId w:val="16"/>
        </w:numPr>
        <w:rPr>
          <w:sz w:val="24"/>
          <w:szCs w:val="24"/>
        </w:rPr>
      </w:pPr>
      <w:r w:rsidRPr="00B807AC">
        <w:rPr>
          <w:sz w:val="24"/>
          <w:szCs w:val="24"/>
        </w:rPr>
        <w:t xml:space="preserve">Option under Charges to Keep Charging Text (referencing replaced variables in charges) is now Auto-Checked. </w:t>
      </w:r>
    </w:p>
    <w:p w:rsidR="009A16F8" w:rsidRDefault="00C71647">
      <w:r>
        <w:rPr>
          <w:noProof/>
        </w:rPr>
        <w:drawing>
          <wp:anchor distT="0" distB="0" distL="114300" distR="114300" simplePos="0" relativeHeight="251750400" behindDoc="0" locked="0" layoutInCell="1" allowOverlap="1" wp14:anchorId="221E05D8" wp14:editId="74D2E1BE">
            <wp:simplePos x="0" y="0"/>
            <wp:positionH relativeFrom="margin">
              <wp:align>center</wp:align>
            </wp:positionH>
            <wp:positionV relativeFrom="paragraph">
              <wp:posOffset>90170</wp:posOffset>
            </wp:positionV>
            <wp:extent cx="4665980" cy="2827655"/>
            <wp:effectExtent l="76200" t="76200" r="134620" b="1250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65980" cy="28276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807AC" w:rsidRPr="00C71647" w:rsidRDefault="00C71647" w:rsidP="00C71647">
      <w:pPr>
        <w:pStyle w:val="ListParagraph"/>
        <w:numPr>
          <w:ilvl w:val="0"/>
          <w:numId w:val="16"/>
        </w:numPr>
        <w:rPr>
          <w:sz w:val="24"/>
          <w:szCs w:val="24"/>
        </w:rPr>
      </w:pPr>
      <w:r w:rsidRPr="00C71647">
        <w:rPr>
          <w:sz w:val="24"/>
          <w:szCs w:val="24"/>
        </w:rPr>
        <w:t xml:space="preserve">VW Copy Function will no longer carry over the Endorsement status from the case you are Copying </w:t>
      </w:r>
      <w:proofErr w:type="gramStart"/>
      <w:r w:rsidRPr="00C71647">
        <w:rPr>
          <w:sz w:val="24"/>
          <w:szCs w:val="24"/>
        </w:rPr>
        <w:t>From</w:t>
      </w:r>
      <w:proofErr w:type="gramEnd"/>
      <w:r w:rsidRPr="00C71647">
        <w:rPr>
          <w:sz w:val="24"/>
          <w:szCs w:val="24"/>
        </w:rPr>
        <w:t>.  Previously for example if you copied witnesses from a Case Maintenance to Case Maintenance Case (both filed) the Endorsement flag was retaining from the other case. This has now been corrected.</w:t>
      </w:r>
    </w:p>
    <w:p w:rsidR="00C71647" w:rsidRDefault="00C71647" w:rsidP="00C71647">
      <w:r>
        <w:rPr>
          <w:noProof/>
        </w:rPr>
        <w:drawing>
          <wp:anchor distT="0" distB="0" distL="114300" distR="114300" simplePos="0" relativeHeight="251751424" behindDoc="0" locked="0" layoutInCell="1" allowOverlap="1" wp14:anchorId="473701AE" wp14:editId="24485B5C">
            <wp:simplePos x="0" y="0"/>
            <wp:positionH relativeFrom="margin">
              <wp:align>center</wp:align>
            </wp:positionH>
            <wp:positionV relativeFrom="paragraph">
              <wp:posOffset>86463</wp:posOffset>
            </wp:positionV>
            <wp:extent cx="4612005" cy="2795905"/>
            <wp:effectExtent l="76200" t="76200" r="131445" b="13779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12005" cy="279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A16F8" w:rsidRDefault="009A16F8"/>
    <w:p w:rsidR="009A16F8" w:rsidRDefault="009A16F8"/>
    <w:p w:rsidR="009A16F8" w:rsidRDefault="009A16F8"/>
    <w:p w:rsidR="00F7048A" w:rsidRDefault="00F7048A" w:rsidP="00F7048A"/>
    <w:p w:rsidR="00F7048A" w:rsidRDefault="00F7048A" w:rsidP="00F7048A"/>
    <w:p w:rsidR="00F7048A" w:rsidRDefault="00F7048A" w:rsidP="00F7048A"/>
    <w:p w:rsidR="00F7048A" w:rsidRDefault="00F7048A" w:rsidP="00F7048A"/>
    <w:p w:rsidR="00F7048A" w:rsidRDefault="00F7048A" w:rsidP="00F7048A"/>
    <w:p w:rsidR="00F7048A" w:rsidRDefault="00F7048A" w:rsidP="00F7048A"/>
    <w:p w:rsidR="00F7048A" w:rsidRDefault="00F7048A" w:rsidP="00F7048A"/>
    <w:p w:rsidR="00F7048A" w:rsidRDefault="00F7048A" w:rsidP="00F7048A"/>
    <w:p w:rsidR="00C71647" w:rsidRPr="00F7048A" w:rsidRDefault="00F7048A" w:rsidP="00F7048A">
      <w:r>
        <w:rPr>
          <w:noProof/>
        </w:rPr>
        <w:drawing>
          <wp:anchor distT="0" distB="0" distL="114300" distR="114300" simplePos="0" relativeHeight="251752448" behindDoc="0" locked="0" layoutInCell="1" allowOverlap="1" wp14:anchorId="6197F424" wp14:editId="1D7DEFBB">
            <wp:simplePos x="0" y="0"/>
            <wp:positionH relativeFrom="margin">
              <wp:align>center</wp:align>
            </wp:positionH>
            <wp:positionV relativeFrom="paragraph">
              <wp:posOffset>350845</wp:posOffset>
            </wp:positionV>
            <wp:extent cx="5943600" cy="1685925"/>
            <wp:effectExtent l="76200" t="76200" r="133350" b="1428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7048A">
        <w:rPr>
          <w:sz w:val="24"/>
          <w:szCs w:val="24"/>
        </w:rPr>
        <w:t xml:space="preserve">Copied VW entries, now ready for the Notice to Endorse them on the receiving case. </w:t>
      </w:r>
    </w:p>
    <w:p w:rsidR="00C71647" w:rsidRDefault="00C71647" w:rsidP="00C71647">
      <w:pPr>
        <w:tabs>
          <w:tab w:val="left" w:pos="4065"/>
        </w:tabs>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71647" w:rsidRDefault="00DB384F" w:rsidP="001E4A01">
      <w:pPr>
        <w:tabs>
          <w:tab w:val="left" w:pos="4065"/>
        </w:tabs>
        <w:jc w:val="center"/>
        <w:rPr>
          <w:sz w:val="32"/>
          <w:szCs w:val="32"/>
        </w:rPr>
      </w:pPr>
      <w:r>
        <w:rPr>
          <w:sz w:val="32"/>
          <w:szCs w:val="32"/>
        </w:rPr>
        <w:lastRenderedPageBreak/>
        <w:t>Officer Lists: Sorting by Badge Number Option</w:t>
      </w:r>
    </w:p>
    <w:p w:rsidR="00DB384F" w:rsidRDefault="00DB384F" w:rsidP="00F7048A">
      <w:pPr>
        <w:tabs>
          <w:tab w:val="left" w:pos="4065"/>
        </w:tabs>
        <w:rPr>
          <w:sz w:val="32"/>
          <w:szCs w:val="32"/>
        </w:rPr>
      </w:pPr>
    </w:p>
    <w:p w:rsidR="00F7048A" w:rsidRPr="00F7048A" w:rsidRDefault="005407A7" w:rsidP="00F7048A">
      <w:pPr>
        <w:tabs>
          <w:tab w:val="left" w:pos="4065"/>
        </w:tabs>
        <w:rPr>
          <w:sz w:val="24"/>
          <w:szCs w:val="24"/>
        </w:rPr>
      </w:pPr>
      <w:r>
        <w:rPr>
          <w:sz w:val="24"/>
          <w:szCs w:val="24"/>
        </w:rPr>
        <w:t>New Option to sort Officer lists by the Officers Badge Number.</w:t>
      </w:r>
      <w:r w:rsidR="00F7048A" w:rsidRPr="00F7048A">
        <w:rPr>
          <w:sz w:val="24"/>
          <w:szCs w:val="24"/>
        </w:rPr>
        <w:t xml:space="preserve"> Use the checkbox</w:t>
      </w:r>
      <w:r>
        <w:rPr>
          <w:sz w:val="24"/>
          <w:szCs w:val="24"/>
        </w:rPr>
        <w:t xml:space="preserve"> “Sort Badge #”</w:t>
      </w:r>
      <w:r w:rsidR="00F7048A" w:rsidRPr="00F7048A">
        <w:rPr>
          <w:sz w:val="24"/>
          <w:szCs w:val="24"/>
        </w:rPr>
        <w:t xml:space="preserve"> to switch from the default</w:t>
      </w:r>
      <w:r>
        <w:rPr>
          <w:sz w:val="24"/>
          <w:szCs w:val="24"/>
        </w:rPr>
        <w:t>ed</w:t>
      </w:r>
      <w:r w:rsidR="00F7048A" w:rsidRPr="00F7048A">
        <w:rPr>
          <w:sz w:val="24"/>
          <w:szCs w:val="24"/>
        </w:rPr>
        <w:t xml:space="preserve"> alphabetical sorting </w:t>
      </w:r>
      <w:r>
        <w:rPr>
          <w:sz w:val="24"/>
          <w:szCs w:val="24"/>
        </w:rPr>
        <w:t>of</w:t>
      </w:r>
      <w:r w:rsidR="00F7048A" w:rsidRPr="00F7048A">
        <w:rPr>
          <w:sz w:val="24"/>
          <w:szCs w:val="24"/>
        </w:rPr>
        <w:t xml:space="preserve"> last name, to a sort based on the entered badge number for </w:t>
      </w:r>
      <w:r>
        <w:rPr>
          <w:sz w:val="24"/>
          <w:szCs w:val="24"/>
        </w:rPr>
        <w:t>alternative search method.</w:t>
      </w:r>
      <w:r w:rsidR="00F7048A" w:rsidRPr="00F7048A">
        <w:rPr>
          <w:sz w:val="24"/>
          <w:szCs w:val="24"/>
        </w:rPr>
        <w:t xml:space="preserve">  The</w:t>
      </w:r>
      <w:r>
        <w:rPr>
          <w:sz w:val="24"/>
          <w:szCs w:val="24"/>
        </w:rPr>
        <w:t xml:space="preserve"> officer</w:t>
      </w:r>
      <w:r w:rsidR="00F7048A" w:rsidRPr="00F7048A">
        <w:rPr>
          <w:sz w:val="24"/>
          <w:szCs w:val="24"/>
        </w:rPr>
        <w:t xml:space="preserve"> badge numbers are Power User entered within Action </w:t>
      </w:r>
      <w:r>
        <w:rPr>
          <w:sz w:val="24"/>
          <w:szCs w:val="24"/>
        </w:rPr>
        <w:t>added</w:t>
      </w:r>
      <w:r w:rsidR="00F7048A" w:rsidRPr="00F7048A">
        <w:rPr>
          <w:sz w:val="24"/>
          <w:szCs w:val="24"/>
        </w:rPr>
        <w:t xml:space="preserve"> to the officer records. If there is incomplete or incorrect info. a Power User can edit this information by going to Maintenance </w:t>
      </w:r>
      <w:r w:rsidR="00F7048A" w:rsidRPr="00F7048A">
        <w:rPr>
          <w:sz w:val="24"/>
          <w:szCs w:val="24"/>
        </w:rPr>
        <w:sym w:font="Wingdings" w:char="F0E0"/>
      </w:r>
      <w:r w:rsidR="00F7048A" w:rsidRPr="00F7048A">
        <w:rPr>
          <w:sz w:val="24"/>
          <w:szCs w:val="24"/>
        </w:rPr>
        <w:t xml:space="preserve"> Person </w:t>
      </w:r>
      <w:r w:rsidR="00F7048A" w:rsidRPr="00F7048A">
        <w:rPr>
          <w:sz w:val="24"/>
          <w:szCs w:val="24"/>
        </w:rPr>
        <w:sym w:font="Wingdings" w:char="F0E0"/>
      </w:r>
      <w:r w:rsidR="00F7048A" w:rsidRPr="00F7048A">
        <w:rPr>
          <w:sz w:val="24"/>
          <w:szCs w:val="24"/>
        </w:rPr>
        <w:t xml:space="preserve"> Officer Tab.  Select Officer and Edit existing record, make entry and Save and Close. </w:t>
      </w:r>
    </w:p>
    <w:p w:rsidR="00F7048A" w:rsidRDefault="00C0371A" w:rsidP="00F7048A">
      <w:pPr>
        <w:tabs>
          <w:tab w:val="left" w:pos="4065"/>
        </w:tabs>
        <w:rPr>
          <w:sz w:val="32"/>
          <w:szCs w:val="32"/>
        </w:rPr>
      </w:pPr>
      <w:r>
        <w:rPr>
          <w:noProof/>
        </w:rPr>
        <w:drawing>
          <wp:anchor distT="0" distB="0" distL="114300" distR="114300" simplePos="0" relativeHeight="251753472" behindDoc="0" locked="0" layoutInCell="1" allowOverlap="1" wp14:anchorId="3A00284C" wp14:editId="3316B497">
            <wp:simplePos x="0" y="0"/>
            <wp:positionH relativeFrom="margin">
              <wp:align>center</wp:align>
            </wp:positionH>
            <wp:positionV relativeFrom="paragraph">
              <wp:posOffset>82550</wp:posOffset>
            </wp:positionV>
            <wp:extent cx="4986655" cy="2351405"/>
            <wp:effectExtent l="76200" t="76200" r="137795" b="1250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6655" cy="23514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7048A" w:rsidRDefault="00F7048A" w:rsidP="00F7048A">
      <w:pPr>
        <w:tabs>
          <w:tab w:val="left" w:pos="4065"/>
        </w:tabs>
        <w:rPr>
          <w:sz w:val="32"/>
          <w:szCs w:val="32"/>
        </w:rPr>
      </w:pPr>
    </w:p>
    <w:p w:rsidR="00F7048A" w:rsidRDefault="00F7048A" w:rsidP="00F7048A">
      <w:pPr>
        <w:tabs>
          <w:tab w:val="left" w:pos="4065"/>
        </w:tabs>
        <w:rPr>
          <w:sz w:val="32"/>
          <w:szCs w:val="32"/>
        </w:rPr>
      </w:pPr>
    </w:p>
    <w:p w:rsidR="00C71647" w:rsidRDefault="00C71647" w:rsidP="001E4A01">
      <w:pPr>
        <w:tabs>
          <w:tab w:val="left" w:pos="4065"/>
        </w:tabs>
        <w:jc w:val="center"/>
        <w:rPr>
          <w:sz w:val="32"/>
          <w:szCs w:val="32"/>
        </w:rPr>
      </w:pPr>
    </w:p>
    <w:p w:rsidR="00C71647" w:rsidRDefault="00C71647"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r>
        <w:rPr>
          <w:noProof/>
        </w:rPr>
        <w:drawing>
          <wp:anchor distT="0" distB="0" distL="114300" distR="114300" simplePos="0" relativeHeight="251754496" behindDoc="0" locked="0" layoutInCell="1" allowOverlap="1" wp14:anchorId="5D2AC19C" wp14:editId="4C5262D3">
            <wp:simplePos x="0" y="0"/>
            <wp:positionH relativeFrom="margin">
              <wp:align>left</wp:align>
            </wp:positionH>
            <wp:positionV relativeFrom="paragraph">
              <wp:posOffset>482157</wp:posOffset>
            </wp:positionV>
            <wp:extent cx="5943600" cy="2729230"/>
            <wp:effectExtent l="76200" t="76200" r="133350" b="1282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27292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r>
        <w:rPr>
          <w:noProof/>
        </w:rPr>
        <w:lastRenderedPageBreak/>
        <w:drawing>
          <wp:anchor distT="0" distB="0" distL="114300" distR="114300" simplePos="0" relativeHeight="251755520" behindDoc="0" locked="0" layoutInCell="1" allowOverlap="1">
            <wp:simplePos x="0" y="0"/>
            <wp:positionH relativeFrom="column">
              <wp:posOffset>127162</wp:posOffset>
            </wp:positionH>
            <wp:positionV relativeFrom="paragraph">
              <wp:posOffset>266</wp:posOffset>
            </wp:positionV>
            <wp:extent cx="3827721" cy="4281241"/>
            <wp:effectExtent l="76200" t="76200" r="135255" b="1384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27721" cy="4281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r>
        <w:rPr>
          <w:noProof/>
        </w:rPr>
        <w:drawing>
          <wp:anchor distT="0" distB="0" distL="114300" distR="114300" simplePos="0" relativeHeight="251756544" behindDoc="0" locked="0" layoutInCell="1" allowOverlap="1" wp14:anchorId="2548E285" wp14:editId="7826DDE2">
            <wp:simplePos x="0" y="0"/>
            <wp:positionH relativeFrom="column">
              <wp:posOffset>658746</wp:posOffset>
            </wp:positionH>
            <wp:positionV relativeFrom="paragraph">
              <wp:posOffset>269638</wp:posOffset>
            </wp:positionV>
            <wp:extent cx="5015524" cy="3447637"/>
            <wp:effectExtent l="76200" t="76200" r="128270" b="13398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15524" cy="3447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Default="00C0371A" w:rsidP="001E4A01">
      <w:pPr>
        <w:tabs>
          <w:tab w:val="left" w:pos="4065"/>
        </w:tabs>
        <w:jc w:val="center"/>
        <w:rPr>
          <w:sz w:val="32"/>
          <w:szCs w:val="32"/>
        </w:rPr>
      </w:pPr>
    </w:p>
    <w:p w:rsidR="00C0371A" w:rsidRPr="00C0371A" w:rsidRDefault="00C0371A" w:rsidP="00C0371A">
      <w:pPr>
        <w:rPr>
          <w:sz w:val="32"/>
          <w:szCs w:val="32"/>
        </w:rPr>
      </w:pPr>
    </w:p>
    <w:p w:rsidR="00C0371A" w:rsidRPr="00C0371A" w:rsidRDefault="00C0371A" w:rsidP="00C0371A">
      <w:pPr>
        <w:rPr>
          <w:sz w:val="32"/>
          <w:szCs w:val="32"/>
        </w:rPr>
      </w:pPr>
    </w:p>
    <w:p w:rsidR="00C0371A" w:rsidRDefault="00C0371A" w:rsidP="00C0371A">
      <w:pPr>
        <w:rPr>
          <w:sz w:val="32"/>
          <w:szCs w:val="32"/>
        </w:rPr>
      </w:pPr>
    </w:p>
    <w:p w:rsidR="00C0371A" w:rsidRDefault="00C0371A" w:rsidP="00C0371A">
      <w:pPr>
        <w:rPr>
          <w:sz w:val="32"/>
          <w:szCs w:val="32"/>
        </w:rPr>
      </w:pPr>
    </w:p>
    <w:p w:rsidR="00C0371A" w:rsidRPr="00C0371A" w:rsidRDefault="00C0371A" w:rsidP="00C0371A">
      <w:pPr>
        <w:rPr>
          <w:sz w:val="32"/>
          <w:szCs w:val="32"/>
        </w:rPr>
      </w:pPr>
    </w:p>
    <w:p w:rsidR="00A23FC1" w:rsidRDefault="005260ED" w:rsidP="001E4A01">
      <w:pPr>
        <w:tabs>
          <w:tab w:val="left" w:pos="4065"/>
        </w:tabs>
        <w:jc w:val="center"/>
        <w:rPr>
          <w:sz w:val="32"/>
          <w:szCs w:val="32"/>
        </w:rPr>
      </w:pPr>
      <w:r>
        <w:rPr>
          <w:sz w:val="32"/>
          <w:szCs w:val="32"/>
        </w:rPr>
        <w:lastRenderedPageBreak/>
        <w:t>Intake: Charging Queue</w:t>
      </w:r>
    </w:p>
    <w:p w:rsidR="001E4A01" w:rsidRDefault="00DB384F" w:rsidP="001E4A01">
      <w:pPr>
        <w:tabs>
          <w:tab w:val="left" w:pos="4065"/>
        </w:tabs>
        <w:rPr>
          <w:sz w:val="32"/>
          <w:szCs w:val="32"/>
        </w:rPr>
      </w:pPr>
      <w:r>
        <w:rPr>
          <w:sz w:val="32"/>
          <w:szCs w:val="32"/>
        </w:rPr>
        <w:t xml:space="preserve"> </w:t>
      </w:r>
    </w:p>
    <w:p w:rsidR="005407A7" w:rsidRDefault="0079305D" w:rsidP="001E4A01">
      <w:pPr>
        <w:tabs>
          <w:tab w:val="left" w:pos="4065"/>
        </w:tabs>
        <w:rPr>
          <w:sz w:val="24"/>
          <w:szCs w:val="24"/>
        </w:rPr>
      </w:pPr>
      <w:r>
        <w:rPr>
          <w:sz w:val="24"/>
          <w:szCs w:val="24"/>
        </w:rPr>
        <w:t xml:space="preserve">Charging Queue screen now has the functionality to be left open independently of working on cases within Action. It can be used on a separate monitor; it can be minimized or be used on the same screen Action is running on. </w:t>
      </w:r>
      <w:r w:rsidR="005407A7">
        <w:rPr>
          <w:sz w:val="24"/>
          <w:szCs w:val="24"/>
        </w:rPr>
        <w:t xml:space="preserve">This will provide an easier option for those utilizing this Intake function to update statuses quickly without having to go back and forth into the case itself. The fields update immediately </w:t>
      </w:r>
      <w:r>
        <w:rPr>
          <w:sz w:val="24"/>
          <w:szCs w:val="24"/>
        </w:rPr>
        <w:t>between the case and the Charging Queue.</w:t>
      </w:r>
      <w:r w:rsidR="005407A7">
        <w:rPr>
          <w:sz w:val="24"/>
          <w:szCs w:val="24"/>
        </w:rPr>
        <w:t xml:space="preserve"> </w:t>
      </w:r>
    </w:p>
    <w:p w:rsidR="005260ED" w:rsidRDefault="0079305D" w:rsidP="001E4A01">
      <w:pPr>
        <w:tabs>
          <w:tab w:val="left" w:pos="4065"/>
        </w:tabs>
        <w:rPr>
          <w:sz w:val="24"/>
          <w:szCs w:val="24"/>
        </w:rPr>
      </w:pPr>
      <w:r>
        <w:rPr>
          <w:sz w:val="24"/>
          <w:szCs w:val="24"/>
        </w:rPr>
        <w:t xml:space="preserve">Case Number Search has been added to the Charging Queue for quicker direct access to searching for specific cases.  Toggle the checkbox for Search by Case Number on and off as needed. </w:t>
      </w:r>
    </w:p>
    <w:p w:rsidR="00656978" w:rsidRDefault="00656978" w:rsidP="001E4A01">
      <w:pPr>
        <w:tabs>
          <w:tab w:val="left" w:pos="4065"/>
        </w:tabs>
        <w:rPr>
          <w:sz w:val="24"/>
          <w:szCs w:val="24"/>
        </w:rPr>
      </w:pPr>
      <w:r>
        <w:rPr>
          <w:sz w:val="24"/>
          <w:szCs w:val="24"/>
        </w:rPr>
        <w:t xml:space="preserve">Refresh Button on Charging Queue will update with newly entered or updated cases that fit the variables searched on.  This is only user driven re-fresh. </w:t>
      </w:r>
    </w:p>
    <w:p w:rsidR="0079305D" w:rsidRDefault="00DB384F" w:rsidP="001E4A01">
      <w:pPr>
        <w:tabs>
          <w:tab w:val="left" w:pos="4065"/>
        </w:tabs>
        <w:rPr>
          <w:sz w:val="24"/>
          <w:szCs w:val="24"/>
        </w:rPr>
      </w:pPr>
      <w:r>
        <w:rPr>
          <w:noProof/>
        </w:rPr>
        <w:drawing>
          <wp:anchor distT="0" distB="0" distL="114300" distR="114300" simplePos="0" relativeHeight="251757568" behindDoc="0" locked="0" layoutInCell="1" allowOverlap="1" wp14:anchorId="62513826" wp14:editId="60E3E72A">
            <wp:simplePos x="0" y="0"/>
            <wp:positionH relativeFrom="margin">
              <wp:align>left</wp:align>
            </wp:positionH>
            <wp:positionV relativeFrom="paragraph">
              <wp:posOffset>346223</wp:posOffset>
            </wp:positionV>
            <wp:extent cx="5943600" cy="3561715"/>
            <wp:effectExtent l="76200" t="76200" r="133350" b="13398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61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260ED" w:rsidRDefault="005260ED" w:rsidP="001E4A01">
      <w:pPr>
        <w:tabs>
          <w:tab w:val="left" w:pos="4065"/>
        </w:tabs>
        <w:rPr>
          <w:sz w:val="24"/>
          <w:szCs w:val="24"/>
        </w:rPr>
      </w:pPr>
    </w:p>
    <w:p w:rsidR="005260ED" w:rsidRDefault="005260ED" w:rsidP="001E4A01">
      <w:pPr>
        <w:tabs>
          <w:tab w:val="left" w:pos="4065"/>
        </w:tabs>
        <w:rPr>
          <w:sz w:val="24"/>
          <w:szCs w:val="24"/>
        </w:rPr>
      </w:pPr>
    </w:p>
    <w:p w:rsidR="00C267A3" w:rsidRDefault="00C267A3" w:rsidP="001A2B36">
      <w:pPr>
        <w:tabs>
          <w:tab w:val="left" w:pos="4065"/>
        </w:tabs>
        <w:rPr>
          <w:sz w:val="32"/>
          <w:szCs w:val="32"/>
        </w:rPr>
      </w:pPr>
    </w:p>
    <w:p w:rsidR="00A23FC1" w:rsidRDefault="0079305D" w:rsidP="001A2B36">
      <w:pPr>
        <w:tabs>
          <w:tab w:val="left" w:pos="4065"/>
        </w:tabs>
        <w:jc w:val="center"/>
        <w:rPr>
          <w:sz w:val="32"/>
          <w:szCs w:val="32"/>
        </w:rPr>
      </w:pPr>
      <w:r>
        <w:rPr>
          <w:sz w:val="32"/>
          <w:szCs w:val="32"/>
        </w:rPr>
        <w:lastRenderedPageBreak/>
        <w:t>P</w:t>
      </w:r>
      <w:r w:rsidR="00AD6212">
        <w:rPr>
          <w:sz w:val="32"/>
          <w:szCs w:val="32"/>
        </w:rPr>
        <w:t>rosecutor Tools:</w:t>
      </w:r>
      <w:r w:rsidR="00656978">
        <w:rPr>
          <w:sz w:val="32"/>
          <w:szCs w:val="32"/>
        </w:rPr>
        <w:t xml:space="preserve"> User C</w:t>
      </w:r>
      <w:r>
        <w:rPr>
          <w:sz w:val="32"/>
          <w:szCs w:val="32"/>
        </w:rPr>
        <w:t>ustomization</w:t>
      </w:r>
      <w:r w:rsidR="00656978">
        <w:rPr>
          <w:sz w:val="32"/>
          <w:szCs w:val="32"/>
        </w:rPr>
        <w:t xml:space="preserve"> Vi</w:t>
      </w:r>
      <w:r w:rsidR="00C267A3">
        <w:rPr>
          <w:sz w:val="32"/>
          <w:szCs w:val="32"/>
        </w:rPr>
        <w:t>ew</w:t>
      </w:r>
    </w:p>
    <w:p w:rsidR="0079305D" w:rsidRDefault="0079305D" w:rsidP="001A2B36">
      <w:pPr>
        <w:tabs>
          <w:tab w:val="left" w:pos="4065"/>
        </w:tabs>
        <w:jc w:val="center"/>
        <w:rPr>
          <w:sz w:val="32"/>
          <w:szCs w:val="32"/>
        </w:rPr>
      </w:pPr>
    </w:p>
    <w:p w:rsidR="0079305D" w:rsidRPr="00C267A3" w:rsidRDefault="0079305D" w:rsidP="0079305D">
      <w:pPr>
        <w:tabs>
          <w:tab w:val="left" w:pos="4065"/>
        </w:tabs>
        <w:rPr>
          <w:sz w:val="24"/>
          <w:szCs w:val="24"/>
        </w:rPr>
      </w:pPr>
      <w:r w:rsidRPr="00C267A3">
        <w:rPr>
          <w:sz w:val="24"/>
          <w:szCs w:val="24"/>
        </w:rPr>
        <w:t xml:space="preserve">Prosecution Docket, Advocate Docket, Division Docket and Paralegal Docket- all now have the ability added for users to sort the existing columns into a preferred order. This order is evoked </w:t>
      </w:r>
      <w:r w:rsidR="00C267A3" w:rsidRPr="00C267A3">
        <w:rPr>
          <w:sz w:val="24"/>
          <w:szCs w:val="24"/>
        </w:rPr>
        <w:t xml:space="preserve">until the user changes his/her options for display.  Note a Reset Columns button to allow the user to return to the Default column positions. </w:t>
      </w:r>
      <w:r w:rsidR="00C267A3">
        <w:rPr>
          <w:sz w:val="24"/>
          <w:szCs w:val="24"/>
        </w:rPr>
        <w:t xml:space="preserve"> Drag columns into desired positions.</w:t>
      </w:r>
    </w:p>
    <w:p w:rsidR="00AB44E1" w:rsidRDefault="00C267A3">
      <w:pPr>
        <w:rPr>
          <w:sz w:val="24"/>
          <w:szCs w:val="24"/>
        </w:rPr>
      </w:pPr>
      <w:r w:rsidRPr="00C267A3">
        <w:rPr>
          <w:sz w:val="24"/>
          <w:szCs w:val="24"/>
        </w:rPr>
        <w:t>Note * Each Docket has its own independent column sorting that will save.</w:t>
      </w:r>
    </w:p>
    <w:p w:rsidR="00C267A3" w:rsidRPr="00C267A3" w:rsidRDefault="00C267A3">
      <w:pPr>
        <w:rPr>
          <w:sz w:val="24"/>
          <w:szCs w:val="24"/>
        </w:rPr>
      </w:pPr>
      <w:r>
        <w:rPr>
          <w:sz w:val="24"/>
          <w:szCs w:val="24"/>
        </w:rPr>
        <w:t xml:space="preserve">CDAC will be introducing a column selector in an upcoming build for further user customization. </w:t>
      </w:r>
    </w:p>
    <w:p w:rsidR="00C267A3" w:rsidRDefault="00C267A3">
      <w:r>
        <w:t xml:space="preserve"> </w:t>
      </w:r>
    </w:p>
    <w:p w:rsidR="00C267A3" w:rsidRDefault="00C267A3">
      <w:r>
        <w:rPr>
          <w:noProof/>
        </w:rPr>
        <w:drawing>
          <wp:anchor distT="0" distB="0" distL="114300" distR="114300" simplePos="0" relativeHeight="251758592" behindDoc="0" locked="0" layoutInCell="1" allowOverlap="1" wp14:anchorId="464243FB" wp14:editId="7736E10D">
            <wp:simplePos x="0" y="0"/>
            <wp:positionH relativeFrom="margin">
              <wp:align>left</wp:align>
            </wp:positionH>
            <wp:positionV relativeFrom="paragraph">
              <wp:posOffset>284480</wp:posOffset>
            </wp:positionV>
            <wp:extent cx="5507665" cy="1513431"/>
            <wp:effectExtent l="76200" t="76200" r="131445" b="12509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07665" cy="15134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Default Column View: </w:t>
      </w:r>
    </w:p>
    <w:p w:rsidR="00C267A3" w:rsidRDefault="00C267A3"/>
    <w:p w:rsidR="00C267A3" w:rsidRDefault="00C267A3">
      <w:r>
        <w:t xml:space="preserve">Re-Sorted Column View for User </w:t>
      </w:r>
    </w:p>
    <w:p w:rsidR="00C267A3" w:rsidRDefault="00C267A3">
      <w:r>
        <w:rPr>
          <w:noProof/>
        </w:rPr>
        <w:drawing>
          <wp:anchor distT="0" distB="0" distL="114300" distR="114300" simplePos="0" relativeHeight="251759616" behindDoc="0" locked="0" layoutInCell="1" allowOverlap="1">
            <wp:simplePos x="0" y="0"/>
            <wp:positionH relativeFrom="column">
              <wp:posOffset>74428</wp:posOffset>
            </wp:positionH>
            <wp:positionV relativeFrom="paragraph">
              <wp:posOffset>75698</wp:posOffset>
            </wp:positionV>
            <wp:extent cx="5943600" cy="1435735"/>
            <wp:effectExtent l="76200" t="76200" r="133350" b="1263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435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D6560" w:rsidRDefault="00C267A3">
      <w:r>
        <w:br w:type="page"/>
      </w:r>
    </w:p>
    <w:p w:rsidR="00A23FC1" w:rsidRPr="00AD6212" w:rsidRDefault="00AD6212" w:rsidP="00AD6212">
      <w:pPr>
        <w:jc w:val="center"/>
        <w:rPr>
          <w:sz w:val="32"/>
          <w:szCs w:val="32"/>
        </w:rPr>
      </w:pPr>
      <w:r>
        <w:rPr>
          <w:sz w:val="32"/>
          <w:szCs w:val="32"/>
        </w:rPr>
        <w:lastRenderedPageBreak/>
        <w:t>Charge</w:t>
      </w:r>
      <w:r w:rsidR="00FC2520">
        <w:rPr>
          <w:sz w:val="32"/>
          <w:szCs w:val="32"/>
        </w:rPr>
        <w:t>s</w:t>
      </w:r>
      <w:r>
        <w:rPr>
          <w:sz w:val="32"/>
          <w:szCs w:val="32"/>
        </w:rPr>
        <w:t xml:space="preserve"> Tab:</w:t>
      </w:r>
      <w:r w:rsidRPr="00AD6212">
        <w:rPr>
          <w:sz w:val="32"/>
          <w:szCs w:val="32"/>
        </w:rPr>
        <w:t xml:space="preserve"> </w:t>
      </w:r>
      <w:r w:rsidR="00656978">
        <w:rPr>
          <w:sz w:val="32"/>
          <w:szCs w:val="32"/>
        </w:rPr>
        <w:t>User C</w:t>
      </w:r>
      <w:r>
        <w:rPr>
          <w:sz w:val="32"/>
          <w:szCs w:val="32"/>
        </w:rPr>
        <w:t>ustomization</w:t>
      </w:r>
      <w:r w:rsidR="00656978">
        <w:rPr>
          <w:sz w:val="32"/>
          <w:szCs w:val="32"/>
        </w:rPr>
        <w:t xml:space="preserve"> V</w:t>
      </w:r>
      <w:r>
        <w:rPr>
          <w:sz w:val="32"/>
          <w:szCs w:val="32"/>
        </w:rPr>
        <w:t>iew</w:t>
      </w:r>
    </w:p>
    <w:p w:rsidR="00D52875" w:rsidRDefault="00D52875" w:rsidP="00D52875">
      <w:pPr>
        <w:tabs>
          <w:tab w:val="left" w:pos="4065"/>
        </w:tabs>
      </w:pPr>
    </w:p>
    <w:p w:rsidR="00D52875" w:rsidRDefault="00AD6212" w:rsidP="00AD6212">
      <w:pPr>
        <w:tabs>
          <w:tab w:val="left" w:pos="4065"/>
        </w:tabs>
        <w:rPr>
          <w:sz w:val="24"/>
          <w:szCs w:val="24"/>
        </w:rPr>
      </w:pPr>
      <w:r w:rsidRPr="00AD6212">
        <w:rPr>
          <w:sz w:val="24"/>
          <w:szCs w:val="24"/>
        </w:rPr>
        <w:t>Charge Tab within Action is now set up for</w:t>
      </w:r>
      <w:r w:rsidR="00DB384F">
        <w:rPr>
          <w:sz w:val="24"/>
          <w:szCs w:val="24"/>
        </w:rPr>
        <w:t xml:space="preserve"> a</w:t>
      </w:r>
      <w:r w:rsidRPr="00AD6212">
        <w:rPr>
          <w:sz w:val="24"/>
          <w:szCs w:val="24"/>
        </w:rPr>
        <w:t xml:space="preserve"> user customization view. Using the Field Chooser highlighted below, each user can select the column</w:t>
      </w:r>
      <w:r w:rsidR="00DB384F">
        <w:rPr>
          <w:sz w:val="24"/>
          <w:szCs w:val="24"/>
        </w:rPr>
        <w:t>s vi</w:t>
      </w:r>
      <w:r w:rsidRPr="00AD6212">
        <w:rPr>
          <w:sz w:val="24"/>
          <w:szCs w:val="24"/>
        </w:rPr>
        <w:t>ews that they would like to see by default each time they access this screen. Clicking and Unclicking column names in Field Chooser.</w:t>
      </w:r>
      <w:r w:rsidR="00DB384F">
        <w:rPr>
          <w:sz w:val="24"/>
          <w:szCs w:val="24"/>
        </w:rPr>
        <w:t xml:space="preserve"> Columns can also be re-arranged per user which will also be retained.</w:t>
      </w:r>
    </w:p>
    <w:p w:rsidR="008B2AAA" w:rsidRDefault="008B2AAA" w:rsidP="00AD6212">
      <w:pPr>
        <w:tabs>
          <w:tab w:val="left" w:pos="4065"/>
        </w:tabs>
        <w:rPr>
          <w:sz w:val="24"/>
          <w:szCs w:val="24"/>
        </w:rPr>
      </w:pPr>
      <w:r>
        <w:rPr>
          <w:sz w:val="24"/>
          <w:szCs w:val="24"/>
        </w:rPr>
        <w:t xml:space="preserve">Note * Charge Tab in </w:t>
      </w:r>
      <w:r w:rsidRPr="008B2AAA">
        <w:rPr>
          <w:sz w:val="24"/>
          <w:szCs w:val="24"/>
          <w:u w:val="single"/>
        </w:rPr>
        <w:t>Intake</w:t>
      </w:r>
      <w:r>
        <w:rPr>
          <w:sz w:val="24"/>
          <w:szCs w:val="24"/>
        </w:rPr>
        <w:t xml:space="preserve"> and </w:t>
      </w:r>
      <w:r w:rsidRPr="008B2AAA">
        <w:rPr>
          <w:sz w:val="24"/>
          <w:szCs w:val="24"/>
          <w:u w:val="single"/>
        </w:rPr>
        <w:t>Case Maintenance</w:t>
      </w:r>
      <w:r>
        <w:rPr>
          <w:sz w:val="24"/>
          <w:szCs w:val="24"/>
        </w:rPr>
        <w:t xml:space="preserve"> are independent and would require a user to set each to their user preference. </w:t>
      </w:r>
    </w:p>
    <w:p w:rsidR="00DB384F" w:rsidRPr="00AD6212" w:rsidRDefault="00DB384F" w:rsidP="00AD6212">
      <w:pPr>
        <w:tabs>
          <w:tab w:val="left" w:pos="4065"/>
        </w:tabs>
      </w:pPr>
    </w:p>
    <w:p w:rsidR="00020F11" w:rsidRDefault="008B2AAA" w:rsidP="009905C9">
      <w:pPr>
        <w:rPr>
          <w:u w:val="single"/>
        </w:rPr>
      </w:pPr>
      <w:r>
        <w:rPr>
          <w:noProof/>
        </w:rPr>
        <w:drawing>
          <wp:inline distT="0" distB="0" distL="0" distR="0" wp14:anchorId="0191E6B2" wp14:editId="554BF9AE">
            <wp:extent cx="5943600" cy="2696845"/>
            <wp:effectExtent l="76200" t="76200" r="133350" b="141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696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20F11" w:rsidRDefault="00020F11" w:rsidP="009905C9">
      <w:pPr>
        <w:rPr>
          <w:u w:val="single"/>
        </w:rPr>
      </w:pPr>
    </w:p>
    <w:p w:rsidR="008B2AAA" w:rsidRPr="008B2AAA" w:rsidRDefault="008B2AAA" w:rsidP="009905C9">
      <w:r w:rsidRPr="008B2AAA">
        <w:t xml:space="preserve">Reset </w:t>
      </w:r>
      <w:r>
        <w:t>Columns button- defaults columns back to original default.</w:t>
      </w:r>
    </w:p>
    <w:p w:rsidR="00020F11" w:rsidRDefault="008B2AAA" w:rsidP="009905C9">
      <w:pPr>
        <w:rPr>
          <w:u w:val="single"/>
        </w:rPr>
      </w:pPr>
      <w:r>
        <w:rPr>
          <w:noProof/>
        </w:rPr>
        <w:drawing>
          <wp:anchor distT="0" distB="0" distL="114300" distR="114300" simplePos="0" relativeHeight="251760640" behindDoc="0" locked="0" layoutInCell="1" allowOverlap="1">
            <wp:simplePos x="0" y="0"/>
            <wp:positionH relativeFrom="column">
              <wp:posOffset>74428</wp:posOffset>
            </wp:positionH>
            <wp:positionV relativeFrom="paragraph">
              <wp:posOffset>72109</wp:posOffset>
            </wp:positionV>
            <wp:extent cx="5943600" cy="1352550"/>
            <wp:effectExtent l="76200" t="76200" r="133350" b="13335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35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862A9" w:rsidRDefault="000862A9" w:rsidP="009905C9"/>
    <w:p w:rsidR="00751E35" w:rsidRDefault="00751E35" w:rsidP="004D0E77">
      <w:pPr>
        <w:rPr>
          <w:sz w:val="24"/>
          <w:szCs w:val="24"/>
        </w:rPr>
      </w:pPr>
    </w:p>
    <w:p w:rsidR="00FB5DA4" w:rsidRDefault="00FB5DA4" w:rsidP="00FB5DA4">
      <w:pPr>
        <w:jc w:val="center"/>
        <w:rPr>
          <w:sz w:val="32"/>
          <w:szCs w:val="32"/>
        </w:rPr>
      </w:pPr>
      <w:r>
        <w:rPr>
          <w:sz w:val="32"/>
          <w:szCs w:val="32"/>
        </w:rPr>
        <w:t>Doc. Gen- New Data Variables</w:t>
      </w:r>
    </w:p>
    <w:p w:rsidR="00FB5DA4" w:rsidRDefault="00FB5DA4" w:rsidP="00FB5DA4">
      <w:pPr>
        <w:rPr>
          <w:sz w:val="32"/>
          <w:szCs w:val="32"/>
        </w:rPr>
      </w:pPr>
    </w:p>
    <w:p w:rsidR="00FB5DA4" w:rsidRDefault="00FB5DA4" w:rsidP="00FB5DA4">
      <w:pPr>
        <w:rPr>
          <w:sz w:val="24"/>
          <w:szCs w:val="24"/>
        </w:rPr>
      </w:pPr>
      <w:r w:rsidRPr="00FB5DA4">
        <w:rPr>
          <w:sz w:val="24"/>
          <w:szCs w:val="24"/>
        </w:rPr>
        <w:t xml:space="preserve">For districts currently utilizing Doc. Gen. there are several new </w:t>
      </w:r>
      <w:r w:rsidR="00AC5AC6">
        <w:rPr>
          <w:sz w:val="24"/>
          <w:szCs w:val="24"/>
        </w:rPr>
        <w:t>enhanc</w:t>
      </w:r>
      <w:r w:rsidR="00DB384F">
        <w:rPr>
          <w:sz w:val="24"/>
          <w:szCs w:val="24"/>
        </w:rPr>
        <w:t>e</w:t>
      </w:r>
      <w:r w:rsidR="00AC5AC6">
        <w:rPr>
          <w:sz w:val="24"/>
          <w:szCs w:val="24"/>
        </w:rPr>
        <w:t>ments</w:t>
      </w:r>
      <w:r w:rsidRPr="00FB5DA4">
        <w:rPr>
          <w:sz w:val="24"/>
          <w:szCs w:val="24"/>
        </w:rPr>
        <w:t xml:space="preserve"> for this build.</w:t>
      </w:r>
      <w:r>
        <w:rPr>
          <w:sz w:val="24"/>
          <w:szCs w:val="24"/>
        </w:rPr>
        <w:t xml:space="preserve"> *Contact Kristi for questions on Doc. Gen. Trainings.</w:t>
      </w:r>
    </w:p>
    <w:p w:rsidR="00FB5DA4" w:rsidRDefault="00FB5DA4" w:rsidP="00FB5DA4">
      <w:pPr>
        <w:rPr>
          <w:sz w:val="24"/>
          <w:szCs w:val="24"/>
        </w:rPr>
      </w:pPr>
      <w:r w:rsidRPr="00FB5DA4">
        <w:rPr>
          <w:sz w:val="24"/>
          <w:szCs w:val="24"/>
        </w:rPr>
        <w:t xml:space="preserve"> They include the following: </w:t>
      </w:r>
    </w:p>
    <w:p w:rsidR="00D36D07" w:rsidRDefault="00D36D07" w:rsidP="00D36D07">
      <w:pPr>
        <w:pStyle w:val="ListParagraph"/>
        <w:numPr>
          <w:ilvl w:val="0"/>
          <w:numId w:val="17"/>
        </w:numPr>
        <w:rPr>
          <w:sz w:val="24"/>
          <w:szCs w:val="24"/>
        </w:rPr>
      </w:pPr>
      <w:r>
        <w:rPr>
          <w:sz w:val="24"/>
          <w:szCs w:val="24"/>
        </w:rPr>
        <w:t xml:space="preserve">View and </w:t>
      </w:r>
      <w:r w:rsidR="00AC5AC6">
        <w:rPr>
          <w:sz w:val="24"/>
          <w:szCs w:val="24"/>
        </w:rPr>
        <w:t xml:space="preserve">Download Functionality added to the Published Tab. </w:t>
      </w:r>
    </w:p>
    <w:p w:rsidR="00AC5AC6" w:rsidRDefault="00AC5AC6" w:rsidP="00D36D07">
      <w:pPr>
        <w:pStyle w:val="ListParagraph"/>
        <w:numPr>
          <w:ilvl w:val="0"/>
          <w:numId w:val="17"/>
        </w:numPr>
        <w:rPr>
          <w:sz w:val="24"/>
          <w:szCs w:val="24"/>
        </w:rPr>
      </w:pPr>
      <w:r>
        <w:rPr>
          <w:sz w:val="24"/>
          <w:szCs w:val="24"/>
        </w:rPr>
        <w:t>Optimization of loading speed for Doc Gen Document Lists.</w:t>
      </w:r>
    </w:p>
    <w:p w:rsidR="00AC5AC6" w:rsidRPr="00D36D07" w:rsidRDefault="00AC5AC6" w:rsidP="00D36D07">
      <w:pPr>
        <w:pStyle w:val="ListParagraph"/>
        <w:numPr>
          <w:ilvl w:val="0"/>
          <w:numId w:val="17"/>
        </w:numPr>
        <w:rPr>
          <w:sz w:val="24"/>
          <w:szCs w:val="24"/>
        </w:rPr>
      </w:pPr>
      <w:r>
        <w:rPr>
          <w:sz w:val="24"/>
          <w:szCs w:val="24"/>
        </w:rPr>
        <w:t xml:space="preserve">New Data Objects </w:t>
      </w:r>
    </w:p>
    <w:p w:rsidR="00D36D07" w:rsidRPr="00FB5DA4" w:rsidRDefault="00D36D07" w:rsidP="00FB5DA4">
      <w:pPr>
        <w:rPr>
          <w:sz w:val="24"/>
          <w:szCs w:val="24"/>
        </w:rPr>
      </w:pPr>
    </w:p>
    <w:p w:rsidR="00E83880" w:rsidRDefault="00E83880" w:rsidP="00E83880">
      <w:pPr>
        <w:rPr>
          <w:b/>
        </w:rPr>
      </w:pPr>
      <w:r>
        <w:rPr>
          <w:b/>
        </w:rPr>
        <w:t>Doc Gen New DATA Object List</w:t>
      </w:r>
      <w:r w:rsidR="002A56A4">
        <w:rPr>
          <w:b/>
        </w:rPr>
        <w:t xml:space="preserve"> (Copy and Paste</w:t>
      </w:r>
      <w:r w:rsidR="007B6B25">
        <w:rPr>
          <w:b/>
        </w:rPr>
        <w:t xml:space="preserve"> list below</w:t>
      </w:r>
      <w:r w:rsidR="002A56A4">
        <w:rPr>
          <w:b/>
        </w:rPr>
        <w:t xml:space="preserve"> to separate document to test in Work Space)</w:t>
      </w:r>
    </w:p>
    <w:p w:rsidR="00E83880" w:rsidRDefault="00E83880" w:rsidP="00E83880">
      <w:pPr>
        <w:rPr>
          <w:b/>
        </w:rPr>
      </w:pPr>
    </w:p>
    <w:p w:rsidR="00E83880" w:rsidRPr="00333DFD" w:rsidRDefault="00E83880" w:rsidP="00E83880">
      <w:pPr>
        <w:pStyle w:val="ListParagraph"/>
        <w:numPr>
          <w:ilvl w:val="0"/>
          <w:numId w:val="20"/>
        </w:numPr>
        <w:rPr>
          <w:b/>
        </w:rPr>
      </w:pPr>
      <w:r w:rsidRPr="00333DFD">
        <w:rPr>
          <w:b/>
        </w:rPr>
        <w:t>Short Case Number String Example: 18CR22 (Located Case Tab)</w:t>
      </w:r>
    </w:p>
    <w:p w:rsidR="00E83880" w:rsidRDefault="00E83880" w:rsidP="00E83880">
      <w:r>
        <w:t>&lt;</w:t>
      </w:r>
      <w:proofErr w:type="gramStart"/>
      <w:r>
        <w:t>&lt;[</w:t>
      </w:r>
      <w:proofErr w:type="spellStart"/>
      <w:proofErr w:type="gramEnd"/>
      <w:r>
        <w:t>Case.CaseNoShort</w:t>
      </w:r>
      <w:proofErr w:type="spellEnd"/>
      <w:r>
        <w:t>]&gt;&gt;</w:t>
      </w:r>
    </w:p>
    <w:p w:rsidR="00E83880" w:rsidRPr="00E83880" w:rsidRDefault="00E83880" w:rsidP="00E83880"/>
    <w:p w:rsidR="00E83880" w:rsidRPr="00333DFD" w:rsidRDefault="00E83880" w:rsidP="00E83880">
      <w:pPr>
        <w:pStyle w:val="ListParagraph"/>
        <w:numPr>
          <w:ilvl w:val="0"/>
          <w:numId w:val="20"/>
        </w:numPr>
        <w:rPr>
          <w:b/>
        </w:rPr>
      </w:pPr>
      <w:r w:rsidRPr="00333DFD">
        <w:rPr>
          <w:b/>
        </w:rPr>
        <w:t xml:space="preserve">Separate Variables Requested for City, State </w:t>
      </w:r>
      <w:proofErr w:type="gramStart"/>
      <w:r w:rsidRPr="00333DFD">
        <w:rPr>
          <w:b/>
        </w:rPr>
        <w:t>ZIP  (</w:t>
      </w:r>
      <w:proofErr w:type="gramEnd"/>
      <w:r w:rsidRPr="00333DFD">
        <w:rPr>
          <w:b/>
        </w:rPr>
        <w:t xml:space="preserve">Located Case Tab) </w:t>
      </w:r>
    </w:p>
    <w:p w:rsidR="00E83880" w:rsidRPr="003817D6" w:rsidRDefault="00E83880" w:rsidP="00E83880">
      <w:pPr>
        <w:rPr>
          <w:b/>
        </w:rPr>
      </w:pPr>
      <w:r>
        <w:rPr>
          <w:b/>
        </w:rPr>
        <w:t>Separate</w:t>
      </w:r>
      <w:r w:rsidRPr="003817D6">
        <w:rPr>
          <w:b/>
        </w:rPr>
        <w:t>: DA City</w:t>
      </w:r>
    </w:p>
    <w:p w:rsidR="00E83880" w:rsidRDefault="00E83880" w:rsidP="00E83880">
      <w:r>
        <w:t>&lt;</w:t>
      </w:r>
      <w:proofErr w:type="gramStart"/>
      <w:r>
        <w:t>&lt;[</w:t>
      </w:r>
      <w:proofErr w:type="spellStart"/>
      <w:proofErr w:type="gramEnd"/>
      <w:r>
        <w:t>Case.DACity</w:t>
      </w:r>
      <w:proofErr w:type="spellEnd"/>
      <w:r>
        <w:t>]&gt;&gt;</w:t>
      </w:r>
    </w:p>
    <w:p w:rsidR="00E83880" w:rsidRPr="003817D6" w:rsidRDefault="00E83880" w:rsidP="00E83880">
      <w:pPr>
        <w:rPr>
          <w:b/>
        </w:rPr>
      </w:pPr>
      <w:r>
        <w:rPr>
          <w:b/>
        </w:rPr>
        <w:t>Separate</w:t>
      </w:r>
      <w:r w:rsidRPr="003817D6">
        <w:rPr>
          <w:b/>
        </w:rPr>
        <w:t>: DA State</w:t>
      </w:r>
    </w:p>
    <w:p w:rsidR="00E83880" w:rsidRDefault="00E83880" w:rsidP="00FF4DA7">
      <w:pPr>
        <w:tabs>
          <w:tab w:val="left" w:pos="6647"/>
        </w:tabs>
      </w:pPr>
      <w:r>
        <w:t>&lt;</w:t>
      </w:r>
      <w:proofErr w:type="gramStart"/>
      <w:r>
        <w:t>&lt;[</w:t>
      </w:r>
      <w:proofErr w:type="spellStart"/>
      <w:proofErr w:type="gramEnd"/>
      <w:r>
        <w:t>Case.DAState</w:t>
      </w:r>
      <w:proofErr w:type="spellEnd"/>
      <w:r>
        <w:t>]&gt;&gt;</w:t>
      </w:r>
      <w:r w:rsidR="00FF4DA7">
        <w:tab/>
      </w:r>
    </w:p>
    <w:p w:rsidR="00E83880" w:rsidRPr="003817D6" w:rsidRDefault="00E83880" w:rsidP="00E83880">
      <w:pPr>
        <w:rPr>
          <w:b/>
        </w:rPr>
      </w:pPr>
      <w:r>
        <w:rPr>
          <w:b/>
        </w:rPr>
        <w:t>Separate</w:t>
      </w:r>
      <w:r w:rsidRPr="003817D6">
        <w:rPr>
          <w:b/>
        </w:rPr>
        <w:t>: DA ZIP</w:t>
      </w:r>
    </w:p>
    <w:p w:rsidR="00E83880" w:rsidRDefault="00E83880" w:rsidP="00E83880">
      <w:r>
        <w:t>&lt;</w:t>
      </w:r>
      <w:proofErr w:type="gramStart"/>
      <w:r>
        <w:t>&lt;[</w:t>
      </w:r>
      <w:proofErr w:type="spellStart"/>
      <w:proofErr w:type="gramEnd"/>
      <w:r>
        <w:t>Case.DAZipCode</w:t>
      </w:r>
      <w:proofErr w:type="spellEnd"/>
      <w:r>
        <w:t>]&gt;&gt;</w:t>
      </w:r>
    </w:p>
    <w:p w:rsidR="00E83880" w:rsidRDefault="00E83880" w:rsidP="00E83880"/>
    <w:p w:rsidR="00E83880" w:rsidRPr="003817D6" w:rsidRDefault="00E83880" w:rsidP="00E83880">
      <w:pPr>
        <w:rPr>
          <w:b/>
        </w:rPr>
      </w:pPr>
      <w:r>
        <w:rPr>
          <w:b/>
        </w:rPr>
        <w:t>Combined</w:t>
      </w:r>
      <w:r w:rsidRPr="003817D6">
        <w:rPr>
          <w:b/>
        </w:rPr>
        <w:t xml:space="preserve">: City State ZIP Code </w:t>
      </w:r>
    </w:p>
    <w:p w:rsidR="00E83880" w:rsidRDefault="00E83880" w:rsidP="00E83880">
      <w:r>
        <w:t>&lt;</w:t>
      </w:r>
      <w:proofErr w:type="gramStart"/>
      <w:r>
        <w:t>&lt;[</w:t>
      </w:r>
      <w:proofErr w:type="spellStart"/>
      <w:proofErr w:type="gramEnd"/>
      <w:r>
        <w:t>Case.DACSZ</w:t>
      </w:r>
      <w:proofErr w:type="spellEnd"/>
      <w:r>
        <w:t>]&gt;&gt;</w:t>
      </w:r>
    </w:p>
    <w:p w:rsidR="00E83880" w:rsidRDefault="00E83880" w:rsidP="00E83880"/>
    <w:p w:rsidR="00E83880" w:rsidRDefault="00E83880" w:rsidP="00E83880"/>
    <w:p w:rsidR="00E83880" w:rsidRDefault="00E83880" w:rsidP="00E83880"/>
    <w:p w:rsidR="00E83880" w:rsidRPr="0028157F" w:rsidRDefault="00E83880" w:rsidP="00E83880">
      <w:pPr>
        <w:pStyle w:val="ListParagraph"/>
        <w:numPr>
          <w:ilvl w:val="0"/>
          <w:numId w:val="20"/>
        </w:numPr>
        <w:rPr>
          <w:b/>
          <w:sz w:val="24"/>
          <w:szCs w:val="24"/>
        </w:rPr>
      </w:pPr>
      <w:r w:rsidRPr="0028157F">
        <w:rPr>
          <w:b/>
          <w:sz w:val="24"/>
          <w:szCs w:val="24"/>
        </w:rPr>
        <w:lastRenderedPageBreak/>
        <w:t xml:space="preserve">Victim Witness Selection List (Located Victim Witness Tab) </w:t>
      </w:r>
    </w:p>
    <w:p w:rsidR="00E83880" w:rsidRPr="00333DFD" w:rsidRDefault="00E83880" w:rsidP="00E83880">
      <w:pPr>
        <w:pStyle w:val="ListParagraph"/>
        <w:ind w:left="2160"/>
        <w:rPr>
          <w:b/>
        </w:rPr>
      </w:pPr>
    </w:p>
    <w:p w:rsidR="00E83880" w:rsidRDefault="00E83880" w:rsidP="00E83880">
      <w:pPr>
        <w:pStyle w:val="ListParagraph"/>
        <w:numPr>
          <w:ilvl w:val="0"/>
          <w:numId w:val="19"/>
        </w:numPr>
        <w:ind w:left="1440"/>
      </w:pPr>
      <w:r>
        <w:t>Select Empty VW Selection List</w:t>
      </w:r>
    </w:p>
    <w:p w:rsidR="00E83880" w:rsidRDefault="00E83880" w:rsidP="00E83880">
      <w:pPr>
        <w:pStyle w:val="ListParagraph"/>
        <w:numPr>
          <w:ilvl w:val="0"/>
          <w:numId w:val="19"/>
        </w:numPr>
        <w:ind w:left="1440"/>
      </w:pPr>
      <w:r>
        <w:t>Or One Column VW Selection List</w:t>
      </w:r>
    </w:p>
    <w:p w:rsidR="00E83880" w:rsidRDefault="00E83880" w:rsidP="00E83880">
      <w:pPr>
        <w:pStyle w:val="ListParagraph"/>
        <w:numPr>
          <w:ilvl w:val="0"/>
          <w:numId w:val="19"/>
        </w:numPr>
        <w:ind w:left="1440"/>
      </w:pPr>
      <w:r>
        <w:t xml:space="preserve">Or Two Column VW Selection List </w:t>
      </w:r>
    </w:p>
    <w:p w:rsidR="00E83880" w:rsidRDefault="00E83880" w:rsidP="00E83880">
      <w:r>
        <w:t xml:space="preserve">(Example of Empty VW Selection List) </w:t>
      </w:r>
    </w:p>
    <w:p w:rsidR="00E83880" w:rsidRDefault="00E83880" w:rsidP="00E83880">
      <w:r>
        <w:t>&lt;&lt;</w:t>
      </w:r>
      <w:proofErr w:type="spellStart"/>
      <w:proofErr w:type="gramStart"/>
      <w:r>
        <w:t>foreach</w:t>
      </w:r>
      <w:proofErr w:type="spellEnd"/>
      <w:r>
        <w:t>[</w:t>
      </w:r>
      <w:proofErr w:type="spellStart"/>
      <w:proofErr w:type="gramEnd"/>
      <w:r>
        <w:t>SelectedVW</w:t>
      </w:r>
      <w:proofErr w:type="spellEnd"/>
      <w:r>
        <w:t xml:space="preserve"> in </w:t>
      </w:r>
      <w:proofErr w:type="spellStart"/>
      <w:r>
        <w:t>Case.VWSelectionList</w:t>
      </w:r>
      <w:proofErr w:type="spellEnd"/>
      <w:r>
        <w:t xml:space="preserve">]&gt;&gt; </w:t>
      </w:r>
      <w:proofErr w:type="spellStart"/>
      <w:r>
        <w:t>RemoveIfEmpty</w:t>
      </w:r>
      <w:proofErr w:type="spellEnd"/>
    </w:p>
    <w:p w:rsidR="00E83880" w:rsidRDefault="00E83880" w:rsidP="00E83880">
      <w:r>
        <w:t>&lt;</w:t>
      </w:r>
      <w:proofErr w:type="gramStart"/>
      <w:r>
        <w:t>&lt;[</w:t>
      </w:r>
      <w:proofErr w:type="spellStart"/>
      <w:proofErr w:type="gramEnd"/>
      <w:r>
        <w:t>SelectedVW.Name</w:t>
      </w:r>
      <w:proofErr w:type="spellEnd"/>
      <w:r>
        <w:t xml:space="preserve">]&gt;&gt; </w:t>
      </w:r>
      <w:proofErr w:type="spellStart"/>
      <w:r>
        <w:t>RemoveIfEmpty</w:t>
      </w:r>
      <w:proofErr w:type="spellEnd"/>
      <w:r>
        <w:t>, Number: &lt;&lt;[</w:t>
      </w:r>
      <w:proofErr w:type="spellStart"/>
      <w:r>
        <w:t>SelectedVW.WitnessNo</w:t>
      </w:r>
      <w:proofErr w:type="spellEnd"/>
      <w:r>
        <w:t xml:space="preserve">]&gt;&gt;  </w:t>
      </w:r>
      <w:proofErr w:type="spellStart"/>
      <w:r>
        <w:t>RemoveIfEmpty</w:t>
      </w:r>
      <w:proofErr w:type="spellEnd"/>
      <w:r>
        <w:t xml:space="preserve">, &lt;&lt;[SelectedVW.AddressLine1]&gt;&gt; </w:t>
      </w:r>
      <w:proofErr w:type="spellStart"/>
      <w:r>
        <w:t>RemoveIfEmpty</w:t>
      </w:r>
      <w:proofErr w:type="spellEnd"/>
      <w:r>
        <w:t xml:space="preserve"> &lt;&lt;[SelectedVW.AddressLine2]&gt;&gt;  </w:t>
      </w:r>
      <w:proofErr w:type="spellStart"/>
      <w:r>
        <w:t>RemoveIfEmpty</w:t>
      </w:r>
      <w:proofErr w:type="spellEnd"/>
      <w:r>
        <w:t xml:space="preserve"> &lt;&lt;[</w:t>
      </w:r>
      <w:proofErr w:type="spellStart"/>
      <w:r>
        <w:t>SelectedVW.CSZ</w:t>
      </w:r>
      <w:proofErr w:type="spellEnd"/>
      <w:r>
        <w:t xml:space="preserve">]&gt;&gt;  </w:t>
      </w:r>
      <w:proofErr w:type="spellStart"/>
      <w:r>
        <w:t>RemoveIfEmpty</w:t>
      </w:r>
      <w:proofErr w:type="spellEnd"/>
    </w:p>
    <w:p w:rsidR="00E83880" w:rsidRDefault="00E83880" w:rsidP="00E83880">
      <w:r>
        <w:t>&lt;&lt;/</w:t>
      </w:r>
      <w:proofErr w:type="spellStart"/>
      <w:r>
        <w:t>foreach</w:t>
      </w:r>
      <w:proofErr w:type="spellEnd"/>
      <w:r>
        <w:t xml:space="preserve">&gt;&gt; </w:t>
      </w:r>
      <w:proofErr w:type="spellStart"/>
      <w:r>
        <w:t>RemoveIfEmpty</w:t>
      </w:r>
      <w:proofErr w:type="spellEnd"/>
    </w:p>
    <w:p w:rsidR="00AC5AC6" w:rsidRDefault="00FB5DA4" w:rsidP="00E83880">
      <w:r w:rsidRPr="00FB5DA4">
        <w:rPr>
          <w:sz w:val="24"/>
          <w:szCs w:val="24"/>
        </w:rPr>
        <w:tab/>
      </w:r>
      <w:r w:rsidR="00E83880">
        <w:rPr>
          <w:sz w:val="24"/>
          <w:szCs w:val="24"/>
        </w:rPr>
        <w:t xml:space="preserve"> </w:t>
      </w:r>
    </w:p>
    <w:p w:rsidR="00FB5DA4" w:rsidRDefault="00FB5DA4" w:rsidP="00D36D07">
      <w:pPr>
        <w:rPr>
          <w:sz w:val="24"/>
          <w:szCs w:val="24"/>
        </w:rPr>
      </w:pPr>
    </w:p>
    <w:p w:rsidR="00FB5DA4" w:rsidRDefault="00FB5DA4" w:rsidP="004D0E77">
      <w:pPr>
        <w:rPr>
          <w:sz w:val="24"/>
          <w:szCs w:val="24"/>
        </w:rPr>
      </w:pPr>
      <w:r>
        <w:rPr>
          <w:sz w:val="24"/>
          <w:szCs w:val="24"/>
        </w:rPr>
        <w:tab/>
      </w:r>
    </w:p>
    <w:p w:rsidR="00762CBB" w:rsidRPr="004D0E77" w:rsidRDefault="00762CBB" w:rsidP="004D0E77">
      <w:pPr>
        <w:rPr>
          <w:sz w:val="24"/>
          <w:szCs w:val="24"/>
        </w:rPr>
      </w:pPr>
    </w:p>
    <w:p w:rsidR="004D0E77" w:rsidRPr="004D0E77" w:rsidRDefault="004D0E77" w:rsidP="004D0E77">
      <w:pPr>
        <w:rPr>
          <w:sz w:val="24"/>
          <w:szCs w:val="24"/>
        </w:rPr>
      </w:pPr>
    </w:p>
    <w:p w:rsidR="004D0E77" w:rsidRDefault="004D0E77" w:rsidP="00007899">
      <w:pPr>
        <w:rPr>
          <w:sz w:val="32"/>
          <w:szCs w:val="32"/>
        </w:rPr>
      </w:pPr>
    </w:p>
    <w:p w:rsidR="004D0E77" w:rsidRDefault="004D0E77" w:rsidP="00007899">
      <w:pPr>
        <w:rPr>
          <w:sz w:val="32"/>
          <w:szCs w:val="32"/>
        </w:rPr>
      </w:pPr>
    </w:p>
    <w:p w:rsidR="004D0E77" w:rsidRDefault="004D0E77" w:rsidP="00007899">
      <w:pPr>
        <w:rPr>
          <w:sz w:val="32"/>
          <w:szCs w:val="32"/>
        </w:rPr>
      </w:pPr>
    </w:p>
    <w:p w:rsidR="004D0E77" w:rsidRDefault="004D0E77" w:rsidP="00007899">
      <w:pPr>
        <w:rPr>
          <w:sz w:val="32"/>
          <w:szCs w:val="32"/>
        </w:rPr>
      </w:pPr>
      <w:r>
        <w:rPr>
          <w:sz w:val="32"/>
          <w:szCs w:val="32"/>
        </w:rPr>
        <w:br/>
      </w:r>
    </w:p>
    <w:p w:rsidR="004D0E77" w:rsidRDefault="004D0E77">
      <w:pPr>
        <w:rPr>
          <w:sz w:val="32"/>
          <w:szCs w:val="32"/>
        </w:rPr>
      </w:pPr>
      <w:r>
        <w:rPr>
          <w:sz w:val="32"/>
          <w:szCs w:val="32"/>
        </w:rPr>
        <w:br w:type="page"/>
      </w:r>
    </w:p>
    <w:p w:rsidR="006B3FD4" w:rsidRPr="006C2E8D" w:rsidRDefault="006C2E8D" w:rsidP="00FB5DA4">
      <w:pPr>
        <w:jc w:val="center"/>
        <w:rPr>
          <w:sz w:val="32"/>
          <w:szCs w:val="32"/>
        </w:rPr>
      </w:pPr>
      <w:r>
        <w:rPr>
          <w:sz w:val="32"/>
          <w:szCs w:val="32"/>
        </w:rPr>
        <w:lastRenderedPageBreak/>
        <w:t>M</w:t>
      </w:r>
      <w:r w:rsidR="006B3FD4" w:rsidRPr="006C2E8D">
        <w:rPr>
          <w:sz w:val="32"/>
          <w:szCs w:val="32"/>
        </w:rPr>
        <w:t>iscellaneous</w:t>
      </w:r>
    </w:p>
    <w:p w:rsidR="006B3FD4" w:rsidRDefault="006B3FD4" w:rsidP="006B3FD4">
      <w:pPr>
        <w:rPr>
          <w:sz w:val="32"/>
          <w:szCs w:val="32"/>
        </w:rPr>
      </w:pPr>
    </w:p>
    <w:p w:rsidR="00656978" w:rsidRPr="0028157F" w:rsidRDefault="00C32277" w:rsidP="006C2E8D">
      <w:pPr>
        <w:pStyle w:val="ListParagraph"/>
        <w:numPr>
          <w:ilvl w:val="0"/>
          <w:numId w:val="12"/>
        </w:numPr>
        <w:rPr>
          <w:sz w:val="24"/>
          <w:szCs w:val="24"/>
        </w:rPr>
      </w:pPr>
      <w:r>
        <w:rPr>
          <w:sz w:val="24"/>
          <w:szCs w:val="24"/>
        </w:rPr>
        <w:t>Bug Fix:  Case note b</w:t>
      </w:r>
      <w:r w:rsidR="00656978" w:rsidRPr="0028157F">
        <w:rPr>
          <w:sz w:val="24"/>
          <w:szCs w:val="24"/>
        </w:rPr>
        <w:t>utton was Gr</w:t>
      </w:r>
      <w:bookmarkStart w:id="0" w:name="_GoBack"/>
      <w:bookmarkEnd w:id="0"/>
      <w:r w:rsidR="00656978" w:rsidRPr="0028157F">
        <w:rPr>
          <w:sz w:val="24"/>
          <w:szCs w:val="24"/>
        </w:rPr>
        <w:t xml:space="preserve">een even when </w:t>
      </w:r>
      <w:r>
        <w:rPr>
          <w:sz w:val="24"/>
          <w:szCs w:val="24"/>
        </w:rPr>
        <w:t>n</w:t>
      </w:r>
      <w:r w:rsidR="00656978" w:rsidRPr="0028157F">
        <w:rPr>
          <w:sz w:val="24"/>
          <w:szCs w:val="24"/>
        </w:rPr>
        <w:t>otes had</w:t>
      </w:r>
      <w:r>
        <w:rPr>
          <w:sz w:val="24"/>
          <w:szCs w:val="24"/>
        </w:rPr>
        <w:t>n’t</w:t>
      </w:r>
      <w:r w:rsidR="00656978" w:rsidRPr="0028157F">
        <w:rPr>
          <w:sz w:val="24"/>
          <w:szCs w:val="24"/>
        </w:rPr>
        <w:t xml:space="preserve"> been entered. This has been updated so that it only turns Green again once notes are added to an Action Case.</w:t>
      </w:r>
    </w:p>
    <w:p w:rsidR="00C267A3" w:rsidRPr="00C267A3" w:rsidRDefault="00C267A3" w:rsidP="006C2E8D">
      <w:pPr>
        <w:pStyle w:val="ListParagraph"/>
        <w:numPr>
          <w:ilvl w:val="0"/>
          <w:numId w:val="12"/>
        </w:numPr>
      </w:pPr>
      <w:r>
        <w:rPr>
          <w:sz w:val="24"/>
          <w:szCs w:val="24"/>
        </w:rPr>
        <w:t xml:space="preserve">Bug Fix:  Officer VW entries- if an officer connected to an ORI had been entered as a VW, then a user would edit the record and select a different ORI the previous phone # was not updating. This is now corrected. </w:t>
      </w:r>
    </w:p>
    <w:p w:rsidR="00D64E2D" w:rsidRPr="00D64E2D" w:rsidRDefault="00D64E2D" w:rsidP="006C2E8D">
      <w:pPr>
        <w:pStyle w:val="ListParagraph"/>
        <w:numPr>
          <w:ilvl w:val="0"/>
          <w:numId w:val="12"/>
        </w:numPr>
      </w:pPr>
      <w:r>
        <w:rPr>
          <w:sz w:val="24"/>
          <w:szCs w:val="24"/>
        </w:rPr>
        <w:t>Bug Fix:  Error produced when double clicking DAID search records in some instances. This has been corrected.</w:t>
      </w:r>
    </w:p>
    <w:p w:rsidR="00D64E2D" w:rsidRPr="00D64E2D" w:rsidRDefault="00D64E2D" w:rsidP="006C2E8D">
      <w:pPr>
        <w:pStyle w:val="ListParagraph"/>
        <w:numPr>
          <w:ilvl w:val="0"/>
          <w:numId w:val="12"/>
        </w:numPr>
      </w:pPr>
      <w:r>
        <w:rPr>
          <w:sz w:val="24"/>
          <w:szCs w:val="24"/>
        </w:rPr>
        <w:t>Bug Fix: Occasional error/mix match of records on Primary Case Prosecutor and what was appearing on the “Staff Tab”.</w:t>
      </w:r>
    </w:p>
    <w:p w:rsidR="00735D5E" w:rsidRPr="008B2AAA" w:rsidRDefault="008B2AAA" w:rsidP="006C2E8D">
      <w:pPr>
        <w:pStyle w:val="ListParagraph"/>
        <w:numPr>
          <w:ilvl w:val="0"/>
          <w:numId w:val="12"/>
        </w:numPr>
      </w:pPr>
      <w:r>
        <w:rPr>
          <w:sz w:val="24"/>
          <w:szCs w:val="24"/>
        </w:rPr>
        <w:t xml:space="preserve">Bug Fix: LEA received data pull into Action only valid Suffix info. for VW entries. </w:t>
      </w:r>
    </w:p>
    <w:p w:rsidR="008B2AAA" w:rsidRPr="00C126CB" w:rsidRDefault="00C126CB" w:rsidP="006C2E8D">
      <w:pPr>
        <w:pStyle w:val="ListParagraph"/>
        <w:numPr>
          <w:ilvl w:val="0"/>
          <w:numId w:val="12"/>
        </w:numPr>
      </w:pPr>
      <w:r>
        <w:rPr>
          <w:sz w:val="24"/>
          <w:szCs w:val="24"/>
        </w:rPr>
        <w:t>Bug Fix: Charge Codes with future repealed dates are now displayed as current Active Charges, not “Repealed”.</w:t>
      </w:r>
    </w:p>
    <w:p w:rsidR="00C126CB" w:rsidRPr="00C126CB" w:rsidRDefault="00C126CB" w:rsidP="006C2E8D">
      <w:pPr>
        <w:pStyle w:val="ListParagraph"/>
        <w:numPr>
          <w:ilvl w:val="0"/>
          <w:numId w:val="12"/>
        </w:numPr>
      </w:pPr>
      <w:r>
        <w:rPr>
          <w:sz w:val="24"/>
          <w:szCs w:val="24"/>
        </w:rPr>
        <w:t xml:space="preserve">Bug Fix:  Power Users Option- Security </w:t>
      </w:r>
      <w:r w:rsidRPr="00C126CB">
        <w:rPr>
          <w:sz w:val="24"/>
          <w:szCs w:val="24"/>
        </w:rPr>
        <w:sym w:font="Wingdings" w:char="F0E0"/>
      </w:r>
      <w:r>
        <w:rPr>
          <w:sz w:val="24"/>
          <w:szCs w:val="24"/>
        </w:rPr>
        <w:t xml:space="preserve"> Users Table Fix for displaying “Inactive” User Records. </w:t>
      </w:r>
    </w:p>
    <w:p w:rsidR="00C126CB" w:rsidRPr="00C126CB" w:rsidRDefault="00C126CB" w:rsidP="006C2E8D">
      <w:pPr>
        <w:pStyle w:val="ListParagraph"/>
        <w:numPr>
          <w:ilvl w:val="0"/>
          <w:numId w:val="12"/>
        </w:numPr>
      </w:pPr>
      <w:r>
        <w:rPr>
          <w:sz w:val="24"/>
          <w:szCs w:val="24"/>
        </w:rPr>
        <w:t xml:space="preserve">Bug Fix: Prosecutor Tools- Add Note Functionality from a selected case has a corrected tab order sequence change. </w:t>
      </w:r>
    </w:p>
    <w:p w:rsidR="00C126CB" w:rsidRPr="00306FED" w:rsidRDefault="00C126CB" w:rsidP="006C2E8D">
      <w:pPr>
        <w:pStyle w:val="ListParagraph"/>
        <w:numPr>
          <w:ilvl w:val="0"/>
          <w:numId w:val="12"/>
        </w:numPr>
      </w:pPr>
      <w:r>
        <w:rPr>
          <w:sz w:val="24"/>
          <w:szCs w:val="24"/>
        </w:rPr>
        <w:t xml:space="preserve">Bug Fix: Charge Tab- There had been a drop-down calendar option for updating charging dates that did not change the dates. This has been removed as editing the charge is best practice on this. </w:t>
      </w:r>
    </w:p>
    <w:p w:rsidR="00306FED" w:rsidRDefault="00306FED" w:rsidP="00306FED">
      <w:pPr>
        <w:pStyle w:val="ListParagraph"/>
      </w:pPr>
    </w:p>
    <w:sectPr w:rsidR="00306FED" w:rsidSect="00FF4DA7">
      <w:footerReference w:type="default" r:id="rId32"/>
      <w:pgSz w:w="12240" w:h="15840" w:code="1"/>
      <w:pgMar w:top="1440" w:right="1440" w:bottom="1440" w:left="144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72F4" w:rsidRDefault="00B272F4" w:rsidP="00B272F4">
      <w:pPr>
        <w:spacing w:after="0" w:line="240" w:lineRule="auto"/>
      </w:pPr>
      <w:r>
        <w:separator/>
      </w:r>
    </w:p>
  </w:endnote>
  <w:endnote w:type="continuationSeparator" w:id="0">
    <w:p w:rsidR="00B272F4" w:rsidRDefault="00B272F4" w:rsidP="00B2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30D" w:rsidRDefault="00C5030D" w:rsidP="00C5030D">
    <w:pPr>
      <w:pStyle w:val="Footer"/>
      <w:pBdr>
        <w:top w:val="single" w:sz="4" w:space="1" w:color="D9D9D9" w:themeColor="background1" w:themeShade="D9"/>
      </w:pBdr>
    </w:pPr>
    <w:r>
      <w:t xml:space="preserve"> Action E</w:t>
    </w:r>
    <w:r w:rsidR="001C3D78">
      <w:t>nhanceme</w:t>
    </w:r>
    <w:r w:rsidR="00ED45EC">
      <w:t xml:space="preserve">nt Guide                       December 2018                                                                </w:t>
    </w:r>
    <w:sdt>
      <w:sdtPr>
        <w:id w:val="-2031051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966D39">
          <w:rPr>
            <w:noProof/>
          </w:rPr>
          <w:t>4</w:t>
        </w:r>
        <w:r>
          <w:rPr>
            <w:noProof/>
          </w:rPr>
          <w:fldChar w:fldCharType="end"/>
        </w:r>
        <w:r>
          <w:t xml:space="preserve"> | </w:t>
        </w:r>
        <w:r>
          <w:rPr>
            <w:color w:val="7F7F7F" w:themeColor="background1" w:themeShade="7F"/>
            <w:spacing w:val="60"/>
          </w:rPr>
          <w:t>Page</w:t>
        </w:r>
      </w:sdtContent>
    </w:sdt>
  </w:p>
  <w:p w:rsidR="00856B50" w:rsidRDefault="00966D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72F4" w:rsidRDefault="00B272F4" w:rsidP="00B272F4">
      <w:pPr>
        <w:spacing w:after="0" w:line="240" w:lineRule="auto"/>
      </w:pPr>
      <w:r>
        <w:separator/>
      </w:r>
    </w:p>
  </w:footnote>
  <w:footnote w:type="continuationSeparator" w:id="0">
    <w:p w:rsidR="00B272F4" w:rsidRDefault="00B272F4" w:rsidP="00B27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207A"/>
    <w:multiLevelType w:val="hybridMultilevel"/>
    <w:tmpl w:val="569E71DC"/>
    <w:lvl w:ilvl="0" w:tplc="1466F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B12A70"/>
    <w:multiLevelType w:val="hybridMultilevel"/>
    <w:tmpl w:val="B7E8DD62"/>
    <w:lvl w:ilvl="0" w:tplc="631CB9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580EA3"/>
    <w:multiLevelType w:val="hybridMultilevel"/>
    <w:tmpl w:val="7B56FD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1028D8"/>
    <w:multiLevelType w:val="hybridMultilevel"/>
    <w:tmpl w:val="8A96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24DA8"/>
    <w:multiLevelType w:val="hybridMultilevel"/>
    <w:tmpl w:val="9DB002A4"/>
    <w:lvl w:ilvl="0" w:tplc="77E0508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87D6F"/>
    <w:multiLevelType w:val="hybridMultilevel"/>
    <w:tmpl w:val="A0C2BD26"/>
    <w:lvl w:ilvl="0" w:tplc="27FAE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EA566A"/>
    <w:multiLevelType w:val="hybridMultilevel"/>
    <w:tmpl w:val="CDF6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BA6279"/>
    <w:multiLevelType w:val="hybridMultilevel"/>
    <w:tmpl w:val="76842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A1750"/>
    <w:multiLevelType w:val="hybridMultilevel"/>
    <w:tmpl w:val="C46E4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5852A6"/>
    <w:multiLevelType w:val="hybridMultilevel"/>
    <w:tmpl w:val="E7D2E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51836"/>
    <w:multiLevelType w:val="hybridMultilevel"/>
    <w:tmpl w:val="6DB40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DB0681"/>
    <w:multiLevelType w:val="hybridMultilevel"/>
    <w:tmpl w:val="4E44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704CD1"/>
    <w:multiLevelType w:val="hybridMultilevel"/>
    <w:tmpl w:val="0A98E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85913E8"/>
    <w:multiLevelType w:val="hybridMultilevel"/>
    <w:tmpl w:val="477CF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2C5419"/>
    <w:multiLevelType w:val="hybridMultilevel"/>
    <w:tmpl w:val="1B087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F31013"/>
    <w:multiLevelType w:val="hybridMultilevel"/>
    <w:tmpl w:val="D9088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F61FD2"/>
    <w:multiLevelType w:val="hybridMultilevel"/>
    <w:tmpl w:val="4C7C7E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117EE3"/>
    <w:multiLevelType w:val="hybridMultilevel"/>
    <w:tmpl w:val="3EBC0B94"/>
    <w:lvl w:ilvl="0" w:tplc="3E34C5B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3104C"/>
    <w:multiLevelType w:val="hybridMultilevel"/>
    <w:tmpl w:val="C6040986"/>
    <w:lvl w:ilvl="0" w:tplc="59349D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0"/>
  </w:num>
  <w:num w:numId="4">
    <w:abstractNumId w:val="17"/>
  </w:num>
  <w:num w:numId="5">
    <w:abstractNumId w:val="2"/>
  </w:num>
  <w:num w:numId="6">
    <w:abstractNumId w:val="3"/>
  </w:num>
  <w:num w:numId="7">
    <w:abstractNumId w:val="14"/>
  </w:num>
  <w:num w:numId="8">
    <w:abstractNumId w:val="19"/>
  </w:num>
  <w:num w:numId="9">
    <w:abstractNumId w:val="4"/>
  </w:num>
  <w:num w:numId="10">
    <w:abstractNumId w:val="9"/>
  </w:num>
  <w:num w:numId="11">
    <w:abstractNumId w:val="0"/>
  </w:num>
  <w:num w:numId="12">
    <w:abstractNumId w:val="6"/>
  </w:num>
  <w:num w:numId="13">
    <w:abstractNumId w:val="5"/>
  </w:num>
  <w:num w:numId="14">
    <w:abstractNumId w:val="8"/>
  </w:num>
  <w:num w:numId="15">
    <w:abstractNumId w:val="15"/>
  </w:num>
  <w:num w:numId="16">
    <w:abstractNumId w:val="1"/>
  </w:num>
  <w:num w:numId="17">
    <w:abstractNumId w:val="11"/>
  </w:num>
  <w:num w:numId="18">
    <w:abstractNumId w:val="7"/>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49B"/>
    <w:rsid w:val="00007899"/>
    <w:rsid w:val="00020F11"/>
    <w:rsid w:val="00024D91"/>
    <w:rsid w:val="00033257"/>
    <w:rsid w:val="00034D35"/>
    <w:rsid w:val="000767CB"/>
    <w:rsid w:val="00083650"/>
    <w:rsid w:val="000862A9"/>
    <w:rsid w:val="000B7C9D"/>
    <w:rsid w:val="000C01BF"/>
    <w:rsid w:val="00112E2E"/>
    <w:rsid w:val="001537E1"/>
    <w:rsid w:val="001641D9"/>
    <w:rsid w:val="001A2B36"/>
    <w:rsid w:val="001C3D78"/>
    <w:rsid w:val="001C68F0"/>
    <w:rsid w:val="001E4A01"/>
    <w:rsid w:val="001F345E"/>
    <w:rsid w:val="002078FF"/>
    <w:rsid w:val="00232B79"/>
    <w:rsid w:val="00245929"/>
    <w:rsid w:val="0028157F"/>
    <w:rsid w:val="00294DB9"/>
    <w:rsid w:val="002A56A4"/>
    <w:rsid w:val="00306FED"/>
    <w:rsid w:val="00357375"/>
    <w:rsid w:val="00371253"/>
    <w:rsid w:val="00380D04"/>
    <w:rsid w:val="00390B56"/>
    <w:rsid w:val="003D7D7E"/>
    <w:rsid w:val="00451790"/>
    <w:rsid w:val="00455E4E"/>
    <w:rsid w:val="00486A42"/>
    <w:rsid w:val="004B15F9"/>
    <w:rsid w:val="004D0E77"/>
    <w:rsid w:val="004D19BD"/>
    <w:rsid w:val="004F5998"/>
    <w:rsid w:val="00517098"/>
    <w:rsid w:val="005260ED"/>
    <w:rsid w:val="005407A7"/>
    <w:rsid w:val="005810C6"/>
    <w:rsid w:val="005B539A"/>
    <w:rsid w:val="005F3857"/>
    <w:rsid w:val="00607960"/>
    <w:rsid w:val="00620C8E"/>
    <w:rsid w:val="00630199"/>
    <w:rsid w:val="00646BBE"/>
    <w:rsid w:val="00656978"/>
    <w:rsid w:val="00697A4C"/>
    <w:rsid w:val="006B3FD4"/>
    <w:rsid w:val="006C2E8D"/>
    <w:rsid w:val="006D01D7"/>
    <w:rsid w:val="007052D3"/>
    <w:rsid w:val="00735D5E"/>
    <w:rsid w:val="00751E35"/>
    <w:rsid w:val="007607D5"/>
    <w:rsid w:val="00762CBB"/>
    <w:rsid w:val="007631F8"/>
    <w:rsid w:val="00784CA4"/>
    <w:rsid w:val="0079305D"/>
    <w:rsid w:val="007B03DD"/>
    <w:rsid w:val="007B6B25"/>
    <w:rsid w:val="007D6560"/>
    <w:rsid w:val="007E0326"/>
    <w:rsid w:val="007E049B"/>
    <w:rsid w:val="0082458A"/>
    <w:rsid w:val="008837A6"/>
    <w:rsid w:val="008A6D8E"/>
    <w:rsid w:val="008B2AAA"/>
    <w:rsid w:val="008E26B0"/>
    <w:rsid w:val="0090378F"/>
    <w:rsid w:val="009226C6"/>
    <w:rsid w:val="00966D39"/>
    <w:rsid w:val="009905C9"/>
    <w:rsid w:val="009A16F8"/>
    <w:rsid w:val="00A23FC1"/>
    <w:rsid w:val="00A30469"/>
    <w:rsid w:val="00AB44E1"/>
    <w:rsid w:val="00AC5AC6"/>
    <w:rsid w:val="00AD6212"/>
    <w:rsid w:val="00B0007C"/>
    <w:rsid w:val="00B23736"/>
    <w:rsid w:val="00B272F4"/>
    <w:rsid w:val="00B807AC"/>
    <w:rsid w:val="00BA0CF1"/>
    <w:rsid w:val="00C0371A"/>
    <w:rsid w:val="00C05127"/>
    <w:rsid w:val="00C126CB"/>
    <w:rsid w:val="00C14DE5"/>
    <w:rsid w:val="00C21B32"/>
    <w:rsid w:val="00C267A3"/>
    <w:rsid w:val="00C32277"/>
    <w:rsid w:val="00C36F2E"/>
    <w:rsid w:val="00C5030D"/>
    <w:rsid w:val="00C62B65"/>
    <w:rsid w:val="00C71647"/>
    <w:rsid w:val="00CE6474"/>
    <w:rsid w:val="00D15C4B"/>
    <w:rsid w:val="00D2552F"/>
    <w:rsid w:val="00D36D07"/>
    <w:rsid w:val="00D52875"/>
    <w:rsid w:val="00D55D03"/>
    <w:rsid w:val="00D55FAD"/>
    <w:rsid w:val="00D64E2D"/>
    <w:rsid w:val="00DB384F"/>
    <w:rsid w:val="00DC5992"/>
    <w:rsid w:val="00DD2E64"/>
    <w:rsid w:val="00DF4D26"/>
    <w:rsid w:val="00E13AD3"/>
    <w:rsid w:val="00E2236E"/>
    <w:rsid w:val="00E83880"/>
    <w:rsid w:val="00EB734D"/>
    <w:rsid w:val="00ED45EC"/>
    <w:rsid w:val="00EF7648"/>
    <w:rsid w:val="00F50F8B"/>
    <w:rsid w:val="00F7048A"/>
    <w:rsid w:val="00FA1850"/>
    <w:rsid w:val="00FB5DA4"/>
    <w:rsid w:val="00FC2520"/>
    <w:rsid w:val="00FD45FB"/>
    <w:rsid w:val="00FE0F34"/>
    <w:rsid w:val="00FE5C19"/>
    <w:rsid w:val="00FF0720"/>
    <w:rsid w:val="00FF4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87734"/>
  <w15:chartTrackingRefBased/>
  <w15:docId w15:val="{D7E48FD9-AF3C-4FBC-9E30-0C32BA477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4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49B"/>
    <w:pPr>
      <w:ind w:left="720"/>
      <w:contextualSpacing/>
    </w:pPr>
  </w:style>
  <w:style w:type="paragraph" w:styleId="NoSpacing">
    <w:name w:val="No Spacing"/>
    <w:link w:val="NoSpacingChar"/>
    <w:uiPriority w:val="1"/>
    <w:qFormat/>
    <w:rsid w:val="007E049B"/>
    <w:pPr>
      <w:spacing w:after="0" w:line="240" w:lineRule="auto"/>
    </w:pPr>
    <w:rPr>
      <w:rFonts w:eastAsiaTheme="minorEastAsia"/>
    </w:rPr>
  </w:style>
  <w:style w:type="character" w:customStyle="1" w:styleId="NoSpacingChar">
    <w:name w:val="No Spacing Char"/>
    <w:basedOn w:val="DefaultParagraphFont"/>
    <w:link w:val="NoSpacing"/>
    <w:uiPriority w:val="1"/>
    <w:rsid w:val="007E049B"/>
    <w:rPr>
      <w:rFonts w:eastAsiaTheme="minorEastAsia"/>
    </w:rPr>
  </w:style>
  <w:style w:type="paragraph" w:styleId="Footer">
    <w:name w:val="footer"/>
    <w:basedOn w:val="Normal"/>
    <w:link w:val="FooterChar"/>
    <w:uiPriority w:val="99"/>
    <w:unhideWhenUsed/>
    <w:rsid w:val="007E04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049B"/>
  </w:style>
  <w:style w:type="paragraph" w:styleId="Header">
    <w:name w:val="header"/>
    <w:basedOn w:val="Normal"/>
    <w:link w:val="HeaderChar"/>
    <w:uiPriority w:val="99"/>
    <w:unhideWhenUsed/>
    <w:rsid w:val="00B272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2F4"/>
  </w:style>
  <w:style w:type="character" w:styleId="Hyperlink">
    <w:name w:val="Hyperlink"/>
    <w:basedOn w:val="DefaultParagraphFont"/>
    <w:uiPriority w:val="99"/>
    <w:unhideWhenUsed/>
    <w:rsid w:val="007631F8"/>
    <w:rPr>
      <w:color w:val="0563C1" w:themeColor="hyperlink"/>
      <w:u w:val="single"/>
    </w:rPr>
  </w:style>
  <w:style w:type="paragraph" w:styleId="BalloonText">
    <w:name w:val="Balloon Text"/>
    <w:basedOn w:val="Normal"/>
    <w:link w:val="BalloonTextChar"/>
    <w:uiPriority w:val="99"/>
    <w:semiHidden/>
    <w:unhideWhenUsed/>
    <w:rsid w:val="007631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C828A14F4E4AA28AA50C88F70D96F2"/>
        <w:category>
          <w:name w:val="General"/>
          <w:gallery w:val="placeholder"/>
        </w:category>
        <w:types>
          <w:type w:val="bbPlcHdr"/>
        </w:types>
        <w:behaviors>
          <w:behavior w:val="content"/>
        </w:behaviors>
        <w:guid w:val="{15A755C1-BA6D-46EB-9A52-8C273865B6EF}"/>
      </w:docPartPr>
      <w:docPartBody>
        <w:p w:rsidR="00B16BB7" w:rsidRDefault="003940C9" w:rsidP="003940C9">
          <w:pPr>
            <w:pStyle w:val="CEC828A14F4E4AA28AA50C88F70D96F2"/>
          </w:pPr>
          <w:r>
            <w:rPr>
              <w:rFonts w:asciiTheme="majorHAnsi" w:eastAsiaTheme="majorEastAsia" w:hAnsiTheme="majorHAnsi" w:cstheme="majorBidi"/>
              <w:caps/>
              <w:color w:val="5B9BD5" w:themeColor="accent1"/>
              <w:sz w:val="80"/>
              <w:szCs w:val="80"/>
            </w:rPr>
            <w:t>[Document title]</w:t>
          </w:r>
        </w:p>
      </w:docPartBody>
    </w:docPart>
    <w:docPart>
      <w:docPartPr>
        <w:name w:val="45AC792C49E04B5083CB582C35B7D7B0"/>
        <w:category>
          <w:name w:val="General"/>
          <w:gallery w:val="placeholder"/>
        </w:category>
        <w:types>
          <w:type w:val="bbPlcHdr"/>
        </w:types>
        <w:behaviors>
          <w:behavior w:val="content"/>
        </w:behaviors>
        <w:guid w:val="{8A445897-3ABD-446C-BC59-DAED6D1A3FE1}"/>
      </w:docPartPr>
      <w:docPartBody>
        <w:p w:rsidR="00B16BB7" w:rsidRDefault="003940C9" w:rsidP="003940C9">
          <w:pPr>
            <w:pStyle w:val="45AC792C49E04B5083CB582C35B7D7B0"/>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0C9"/>
    <w:rsid w:val="003940C9"/>
    <w:rsid w:val="00B16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C828A14F4E4AA28AA50C88F70D96F2">
    <w:name w:val="CEC828A14F4E4AA28AA50C88F70D96F2"/>
    <w:rsid w:val="003940C9"/>
  </w:style>
  <w:style w:type="paragraph" w:customStyle="1" w:styleId="45AC792C49E04B5083CB582C35B7D7B0">
    <w:name w:val="45AC792C49E04B5083CB582C35B7D7B0"/>
    <w:rsid w:val="00394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853</TotalTime>
  <Pages>18</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10014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December 2018</dc:subject>
  <dc:creator>Kristi Pizano</dc:creator>
  <cp:keywords/>
  <dc:description/>
  <cp:lastModifiedBy>Kristi Pizano</cp:lastModifiedBy>
  <cp:revision>14</cp:revision>
  <cp:lastPrinted>2018-12-07T20:18:00Z</cp:lastPrinted>
  <dcterms:created xsi:type="dcterms:W3CDTF">2018-12-04T23:39:00Z</dcterms:created>
  <dcterms:modified xsi:type="dcterms:W3CDTF">2018-12-07T22:31:00Z</dcterms:modified>
</cp:coreProperties>
</file>