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9B" w:rsidRDefault="007E049B" w:rsidP="00C14DE5">
      <w:pPr>
        <w:pStyle w:val="NoSpacing"/>
        <w:spacing w:before="1540" w:after="240"/>
        <w:rPr>
          <w:color w:val="5B9BD5" w:themeColor="accent1"/>
        </w:rPr>
      </w:pPr>
    </w:p>
    <w:sdt>
      <w:sdtPr>
        <w:rPr>
          <w:rFonts w:asciiTheme="majorHAnsi" w:eastAsiaTheme="majorEastAsia" w:hAnsiTheme="majorHAnsi" w:cstheme="majorBidi"/>
          <w:caps/>
          <w:color w:val="5B9BD5" w:themeColor="accent1"/>
          <w:sz w:val="72"/>
          <w:szCs w:val="72"/>
        </w:rPr>
        <w:alias w:val="Title"/>
        <w:tag w:val=""/>
        <w:id w:val="1735040861"/>
        <w:placeholder>
          <w:docPart w:val="CEC828A14F4E4AA28AA50C88F70D96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sz w:val="80"/>
          <w:szCs w:val="80"/>
        </w:rPr>
      </w:sdtEndPr>
      <w:sdtContent>
        <w:p w:rsidR="007E049B" w:rsidRDefault="00DF4D26" w:rsidP="007E049B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t>Action enhancement guide</w:t>
          </w:r>
        </w:p>
      </w:sdtContent>
    </w:sdt>
    <w:p w:rsidR="00C14DE5" w:rsidRDefault="00007899" w:rsidP="00C14DE5">
      <w:pPr>
        <w:pStyle w:val="NoSpacing"/>
        <w:jc w:val="center"/>
        <w:rPr>
          <w:color w:val="5B9BD5" w:themeColor="accent1"/>
          <w:sz w:val="28"/>
          <w:szCs w:val="28"/>
        </w:rPr>
      </w:pPr>
      <w:sdt>
        <w:sdtPr>
          <w:rPr>
            <w:color w:val="5B9BD5" w:themeColor="accent1"/>
            <w:sz w:val="28"/>
            <w:szCs w:val="28"/>
          </w:rPr>
          <w:alias w:val="Subtitle"/>
          <w:tag w:val=""/>
          <w:id w:val="328029620"/>
          <w:placeholder>
            <w:docPart w:val="45AC792C49E04B5083CB582C35B7D7B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B44E1">
            <w:rPr>
              <w:color w:val="5B9BD5" w:themeColor="accent1"/>
              <w:sz w:val="28"/>
              <w:szCs w:val="28"/>
            </w:rPr>
            <w:t>July</w:t>
          </w:r>
          <w:r w:rsidR="00DF4D26">
            <w:rPr>
              <w:color w:val="5B9BD5" w:themeColor="accent1"/>
              <w:sz w:val="28"/>
              <w:szCs w:val="28"/>
            </w:rPr>
            <w:t xml:space="preserve"> 2018</w:t>
          </w:r>
        </w:sdtContent>
      </w:sdt>
      <w:r w:rsidR="007E049B">
        <w:rPr>
          <w:color w:val="5B9BD5" w:themeColor="accent1"/>
          <w:sz w:val="28"/>
          <w:szCs w:val="28"/>
        </w:rPr>
        <w:t xml:space="preserve"> Training Guide</w:t>
      </w:r>
    </w:p>
    <w:p w:rsidR="007E049B" w:rsidRDefault="007E049B" w:rsidP="007E049B">
      <w:pPr>
        <w:pStyle w:val="NoSpacing"/>
        <w:spacing w:before="480"/>
        <w:jc w:val="center"/>
        <w:rPr>
          <w:color w:val="5B9BD5" w:themeColor="accent1"/>
        </w:rPr>
      </w:pPr>
      <w:r>
        <w:rPr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D5A35" wp14:editId="2BFA80D7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85000</wp14:pctPosVOffset>
                    </wp:positionV>
                  </mc:Choice>
                  <mc:Fallback>
                    <wp:positionV relativeFrom="page">
                      <wp:posOffset>8549640</wp:posOffset>
                    </wp:positionV>
                  </mc:Fallback>
                </mc:AlternateContent>
                <wp:extent cx="6553200" cy="557784"/>
                <wp:effectExtent l="0" t="0" r="0" b="1270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57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49B" w:rsidRDefault="00007899" w:rsidP="007E049B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sdt>
                              <w:sdtPr>
                                <w:rPr>
                                  <w:color w:val="5B9BD5" w:themeColor="accent1"/>
                                </w:rPr>
                                <w:alias w:val="Address"/>
                                <w:tag w:val=""/>
                                <w:id w:val="1281678035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7E049B">
                                  <w:rPr>
                                    <w:color w:val="5B9BD5" w:themeColor="accent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7E049B">
                              <w:rPr>
                                <w:color w:val="5B9BD5" w:themeColor="accent1"/>
                              </w:rPr>
                              <w:t xml:space="preserve"> </w:t>
                            </w:r>
                          </w:p>
                          <w:p w:rsidR="007E049B" w:rsidRDefault="007E049B" w:rsidP="007E049B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color w:val="5B9BD5" w:themeColor="accent1"/>
                              </w:rPr>
                              <w:t>CDACweb.com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D5A35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<v:textbox style="mso-fit-shape-to-text:t" inset="0,0,0,0">
                  <w:txbxContent>
                    <w:p w:rsidR="007E049B" w:rsidRDefault="002078FF" w:rsidP="007E049B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  <w:sdt>
                        <w:sdtPr>
                          <w:rPr>
                            <w:color w:val="5B9BD5" w:themeColor="accent1"/>
                          </w:rPr>
                          <w:alias w:val="Address"/>
                          <w:tag w:val=""/>
                          <w:id w:val="1281678035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7E049B">
                            <w:rPr>
                              <w:color w:val="5B9BD5" w:themeColor="accent1"/>
                            </w:rPr>
                            <w:t xml:space="preserve">     </w:t>
                          </w:r>
                        </w:sdtContent>
                      </w:sdt>
                      <w:r w:rsidR="007E049B">
                        <w:rPr>
                          <w:color w:val="5B9BD5" w:themeColor="accent1"/>
                        </w:rPr>
                        <w:t xml:space="preserve"> </w:t>
                      </w:r>
                    </w:p>
                    <w:p w:rsidR="007E049B" w:rsidRDefault="007E049B" w:rsidP="007E049B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color w:val="5B9BD5" w:themeColor="accent1"/>
                        </w:rPr>
                        <w:t>CDACweb.com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color w:val="5B9BD5" w:themeColor="accent1"/>
        </w:rPr>
        <w:drawing>
          <wp:inline distT="0" distB="0" distL="0" distR="0" wp14:anchorId="442D8CED" wp14:editId="22842B41">
            <wp:extent cx="758952" cy="478932"/>
            <wp:effectExtent l="0" t="0" r="317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47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DE5" w:rsidRDefault="00C14DE5" w:rsidP="007E049B">
      <w:pPr>
        <w:ind w:right="720"/>
      </w:pPr>
    </w:p>
    <w:p w:rsidR="00C14DE5" w:rsidRDefault="00C14DE5" w:rsidP="007E049B">
      <w:pPr>
        <w:ind w:right="720"/>
      </w:pPr>
    </w:p>
    <w:p w:rsidR="00C14DE5" w:rsidRDefault="00C14DE5" w:rsidP="007E049B">
      <w:pPr>
        <w:ind w:right="720"/>
      </w:pPr>
    </w:p>
    <w:p w:rsidR="00C14DE5" w:rsidRDefault="00C14DE5" w:rsidP="007E049B">
      <w:pPr>
        <w:ind w:right="720"/>
      </w:pPr>
    </w:p>
    <w:p w:rsidR="00C14DE5" w:rsidRDefault="00C14DE5" w:rsidP="007E049B">
      <w:pPr>
        <w:ind w:right="720"/>
      </w:pPr>
    </w:p>
    <w:p w:rsidR="00C14DE5" w:rsidRDefault="00C14DE5" w:rsidP="007E049B">
      <w:pPr>
        <w:ind w:right="720"/>
      </w:pPr>
    </w:p>
    <w:p w:rsidR="00C14DE5" w:rsidRDefault="00C14DE5" w:rsidP="007E049B">
      <w:pPr>
        <w:ind w:right="720"/>
      </w:pPr>
    </w:p>
    <w:p w:rsidR="00C14DE5" w:rsidRDefault="00C14DE5" w:rsidP="007E049B">
      <w:pPr>
        <w:ind w:right="720"/>
      </w:pPr>
    </w:p>
    <w:p w:rsidR="00C14DE5" w:rsidRDefault="00C14DE5" w:rsidP="007E049B">
      <w:pPr>
        <w:ind w:right="720"/>
      </w:pPr>
    </w:p>
    <w:p w:rsidR="007E049B" w:rsidRDefault="007E049B" w:rsidP="007E049B">
      <w:pPr>
        <w:ind w:right="720"/>
      </w:pPr>
    </w:p>
    <w:p w:rsidR="00C14DE5" w:rsidRDefault="00C14DE5" w:rsidP="007E049B">
      <w:pPr>
        <w:ind w:right="72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78089135" wp14:editId="7BB7879A">
            <wp:simplePos x="0" y="0"/>
            <wp:positionH relativeFrom="margin">
              <wp:align>center</wp:align>
            </wp:positionH>
            <wp:positionV relativeFrom="paragraph">
              <wp:posOffset>291465</wp:posOffset>
            </wp:positionV>
            <wp:extent cx="1181100" cy="890270"/>
            <wp:effectExtent l="57150" t="0" r="57150" b="633730"/>
            <wp:wrapSquare wrapText="bothSides"/>
            <wp:docPr id="5" name="Picture 5" descr="C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0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DE5" w:rsidRDefault="00C14DE5" w:rsidP="007E049B">
      <w:pPr>
        <w:ind w:right="720"/>
        <w:rPr>
          <w:b/>
          <w:sz w:val="32"/>
          <w:szCs w:val="32"/>
        </w:rPr>
      </w:pPr>
    </w:p>
    <w:p w:rsidR="00C14DE5" w:rsidRDefault="00C14DE5" w:rsidP="007E049B">
      <w:pPr>
        <w:ind w:right="720"/>
        <w:rPr>
          <w:b/>
          <w:sz w:val="32"/>
          <w:szCs w:val="32"/>
        </w:rPr>
      </w:pPr>
    </w:p>
    <w:p w:rsidR="00C14DE5" w:rsidRDefault="00C14DE5" w:rsidP="007E049B">
      <w:pPr>
        <w:ind w:right="720"/>
        <w:rPr>
          <w:b/>
          <w:sz w:val="32"/>
          <w:szCs w:val="32"/>
        </w:rPr>
      </w:pPr>
    </w:p>
    <w:p w:rsidR="00C14DE5" w:rsidRDefault="00C14DE5" w:rsidP="007E049B">
      <w:pPr>
        <w:ind w:right="720"/>
        <w:rPr>
          <w:b/>
          <w:sz w:val="32"/>
          <w:szCs w:val="32"/>
        </w:rPr>
      </w:pPr>
    </w:p>
    <w:p w:rsidR="00C14DE5" w:rsidRDefault="00C14DE5" w:rsidP="007E049B">
      <w:pPr>
        <w:ind w:right="720"/>
        <w:rPr>
          <w:b/>
          <w:sz w:val="32"/>
          <w:szCs w:val="32"/>
        </w:rPr>
      </w:pPr>
    </w:p>
    <w:p w:rsidR="007E049B" w:rsidRPr="003C27AE" w:rsidRDefault="007E049B" w:rsidP="007E049B">
      <w:pPr>
        <w:ind w:right="720"/>
        <w:rPr>
          <w:b/>
          <w:sz w:val="32"/>
          <w:szCs w:val="32"/>
        </w:rPr>
      </w:pPr>
      <w:r w:rsidRPr="003C27AE">
        <w:rPr>
          <w:b/>
          <w:sz w:val="32"/>
          <w:szCs w:val="32"/>
        </w:rPr>
        <w:lastRenderedPageBreak/>
        <w:t>Table of Contents</w:t>
      </w:r>
    </w:p>
    <w:p w:rsidR="007E049B" w:rsidRDefault="007E049B" w:rsidP="007E049B">
      <w:pPr>
        <w:ind w:right="720"/>
      </w:pPr>
    </w:p>
    <w:p w:rsidR="009905C9" w:rsidRPr="009905C9" w:rsidRDefault="00AB44E1" w:rsidP="007E049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Victim and Witness Types- Description</w:t>
      </w:r>
      <w:r w:rsidR="00024D91">
        <w:t>s</w:t>
      </w:r>
      <w:r>
        <w:t xml:space="preserve"> </w:t>
      </w:r>
      <w:r w:rsidR="00024D91">
        <w:t xml:space="preserve">of codes </w:t>
      </w:r>
      <w:proofErr w:type="gramStart"/>
      <w:r w:rsidR="00024D91">
        <w:t>…..</w:t>
      </w:r>
      <w:proofErr w:type="gramEnd"/>
      <w:r>
        <w:t>…………………………………</w:t>
      </w:r>
      <w:r w:rsidR="00024D91">
        <w:t>……</w:t>
      </w:r>
      <w:r>
        <w:tab/>
      </w:r>
      <w:r w:rsidR="009905C9" w:rsidRPr="009905C9">
        <w:t>3</w:t>
      </w:r>
    </w:p>
    <w:p w:rsidR="007E049B" w:rsidRPr="009905C9" w:rsidRDefault="00024D91" w:rsidP="007E049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Events, Dispositions and Sentences- </w:t>
      </w:r>
      <w:r w:rsidR="001C68F0">
        <w:t xml:space="preserve">Descriptions </w:t>
      </w:r>
      <w:r>
        <w:t>of codes ….……….……………….</w:t>
      </w:r>
      <w:r w:rsidR="00784CA4">
        <w:tab/>
      </w:r>
      <w:r w:rsidR="006C2E8D">
        <w:t>4-5</w:t>
      </w:r>
    </w:p>
    <w:p w:rsidR="007E049B" w:rsidRDefault="00024D91" w:rsidP="007E049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User Task List- Add Note and View</w:t>
      </w:r>
      <w:r w:rsidR="001C68F0">
        <w:t xml:space="preserve"> Notes Options</w:t>
      </w:r>
      <w:r w:rsidR="006C2E8D">
        <w:t xml:space="preserve"> </w:t>
      </w:r>
      <w:r w:rsidR="007E049B" w:rsidRPr="009905C9">
        <w:t>…</w:t>
      </w:r>
      <w:r w:rsidR="006C2E8D">
        <w:t>………………</w:t>
      </w:r>
      <w:r w:rsidR="007E049B" w:rsidRPr="009905C9">
        <w:t>………….………</w:t>
      </w:r>
      <w:r w:rsidR="00232B79">
        <w:t>.....</w:t>
      </w:r>
      <w:r>
        <w:t>.</w:t>
      </w:r>
      <w:r w:rsidR="00232B79">
        <w:tab/>
      </w:r>
      <w:r w:rsidR="006C2E8D">
        <w:t>6-7</w:t>
      </w:r>
    </w:p>
    <w:p w:rsidR="006C2E8D" w:rsidRPr="009905C9" w:rsidRDefault="006C2E8D" w:rsidP="006C2E8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Miscellaneous Bug Corrections ………………………………………………………………………</w:t>
      </w:r>
      <w:r w:rsidR="00024D91">
        <w:t>.</w:t>
      </w:r>
      <w:r>
        <w:tab/>
        <w:t>8</w:t>
      </w:r>
    </w:p>
    <w:p w:rsidR="007E049B" w:rsidRDefault="007E049B" w:rsidP="007E049B">
      <w:pPr>
        <w:pStyle w:val="ListParagraph"/>
        <w:tabs>
          <w:tab w:val="left" w:pos="1080"/>
        </w:tabs>
        <w:spacing w:after="0" w:line="240" w:lineRule="auto"/>
        <w:ind w:left="2160"/>
        <w:jc w:val="both"/>
      </w:pPr>
    </w:p>
    <w:p w:rsidR="007E049B" w:rsidRDefault="007E049B" w:rsidP="007E049B">
      <w:pPr>
        <w:pStyle w:val="ListParagraph"/>
        <w:tabs>
          <w:tab w:val="left" w:pos="1080"/>
        </w:tabs>
        <w:ind w:left="1440"/>
        <w:jc w:val="both"/>
      </w:pPr>
    </w:p>
    <w:p w:rsidR="007E049B" w:rsidRDefault="007E049B" w:rsidP="007E049B">
      <w:pPr>
        <w:pStyle w:val="ListParagraph"/>
        <w:tabs>
          <w:tab w:val="left" w:pos="1080"/>
        </w:tabs>
        <w:ind w:left="1440"/>
        <w:jc w:val="both"/>
      </w:pPr>
    </w:p>
    <w:p w:rsidR="007E049B" w:rsidRDefault="007E049B" w:rsidP="007E049B">
      <w:pPr>
        <w:pStyle w:val="ListParagraph"/>
        <w:tabs>
          <w:tab w:val="left" w:pos="1080"/>
        </w:tabs>
        <w:ind w:left="1440"/>
        <w:jc w:val="both"/>
      </w:pPr>
    </w:p>
    <w:p w:rsidR="007E049B" w:rsidRDefault="007E049B" w:rsidP="007E049B">
      <w:pPr>
        <w:pStyle w:val="ListParagraph"/>
        <w:tabs>
          <w:tab w:val="left" w:pos="1080"/>
        </w:tabs>
        <w:ind w:left="1440"/>
        <w:jc w:val="both"/>
      </w:pPr>
    </w:p>
    <w:p w:rsidR="007E049B" w:rsidRDefault="007E049B" w:rsidP="007E049B">
      <w:pPr>
        <w:pStyle w:val="ListParagraph"/>
        <w:tabs>
          <w:tab w:val="left" w:pos="1080"/>
        </w:tabs>
        <w:ind w:left="1440"/>
        <w:jc w:val="both"/>
      </w:pPr>
    </w:p>
    <w:p w:rsidR="007E049B" w:rsidRDefault="007E049B" w:rsidP="007E049B">
      <w:pPr>
        <w:pStyle w:val="ListParagraph"/>
        <w:tabs>
          <w:tab w:val="left" w:pos="1080"/>
        </w:tabs>
        <w:ind w:left="1440"/>
        <w:jc w:val="both"/>
      </w:pPr>
    </w:p>
    <w:p w:rsidR="007E049B" w:rsidRDefault="007E049B" w:rsidP="007E049B">
      <w:pPr>
        <w:pStyle w:val="ListParagraph"/>
        <w:tabs>
          <w:tab w:val="left" w:pos="1080"/>
        </w:tabs>
        <w:ind w:left="1440"/>
        <w:jc w:val="both"/>
      </w:pPr>
    </w:p>
    <w:p w:rsidR="007E049B" w:rsidRPr="0013766F" w:rsidRDefault="007E049B" w:rsidP="007E049B">
      <w:pPr>
        <w:pStyle w:val="ListParagraph"/>
        <w:tabs>
          <w:tab w:val="left" w:pos="1080"/>
        </w:tabs>
        <w:ind w:left="1440"/>
        <w:jc w:val="both"/>
      </w:pPr>
    </w:p>
    <w:p w:rsidR="007E049B" w:rsidRDefault="007E049B" w:rsidP="007E049B">
      <w:pPr>
        <w:rPr>
          <w:sz w:val="32"/>
          <w:szCs w:val="32"/>
        </w:rPr>
      </w:pPr>
    </w:p>
    <w:p w:rsidR="007E049B" w:rsidRDefault="007E049B" w:rsidP="007E049B">
      <w:pPr>
        <w:jc w:val="center"/>
        <w:rPr>
          <w:sz w:val="32"/>
          <w:szCs w:val="32"/>
        </w:rPr>
      </w:pPr>
    </w:p>
    <w:p w:rsidR="007E049B" w:rsidRDefault="007E049B" w:rsidP="007E049B">
      <w:pPr>
        <w:jc w:val="center"/>
        <w:rPr>
          <w:sz w:val="32"/>
          <w:szCs w:val="32"/>
        </w:rPr>
      </w:pPr>
    </w:p>
    <w:p w:rsidR="007E049B" w:rsidRDefault="007E049B" w:rsidP="007E049B">
      <w:pPr>
        <w:jc w:val="center"/>
        <w:rPr>
          <w:sz w:val="32"/>
          <w:szCs w:val="32"/>
        </w:rPr>
      </w:pPr>
    </w:p>
    <w:p w:rsidR="009905C9" w:rsidRDefault="009905C9" w:rsidP="009905C9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A23FC1">
        <w:rPr>
          <w:sz w:val="32"/>
          <w:szCs w:val="32"/>
        </w:rPr>
        <w:lastRenderedPageBreak/>
        <w:t>VW Screen- Type Descriptions</w:t>
      </w:r>
    </w:p>
    <w:p w:rsidR="00AB44E1" w:rsidRDefault="00AB44E1" w:rsidP="009905C9">
      <w:pPr>
        <w:jc w:val="center"/>
        <w:rPr>
          <w:sz w:val="32"/>
          <w:szCs w:val="32"/>
        </w:rPr>
      </w:pPr>
    </w:p>
    <w:p w:rsidR="00AB44E1" w:rsidRDefault="00AB44E1" w:rsidP="00AB44E1">
      <w:pPr>
        <w:rPr>
          <w:sz w:val="24"/>
          <w:szCs w:val="24"/>
        </w:rPr>
      </w:pPr>
      <w:r>
        <w:rPr>
          <w:sz w:val="24"/>
          <w:szCs w:val="24"/>
        </w:rPr>
        <w:t>Victim and Witness codes are now displayed within Action to help users quickly identify the code that was selected.</w:t>
      </w:r>
      <w:r w:rsidR="00024D91">
        <w:rPr>
          <w:sz w:val="24"/>
          <w:szCs w:val="24"/>
        </w:rPr>
        <w:t xml:space="preserve"> These changes will appear on the Victim Witness Tab, </w:t>
      </w:r>
      <w:r w:rsidR="001A2B36">
        <w:rPr>
          <w:sz w:val="24"/>
          <w:szCs w:val="24"/>
        </w:rPr>
        <w:t>Notification Screen for VW Letters and under V</w:t>
      </w:r>
      <w:r w:rsidR="00024D91">
        <w:rPr>
          <w:sz w:val="24"/>
          <w:szCs w:val="24"/>
        </w:rPr>
        <w:t xml:space="preserve">ictim </w:t>
      </w:r>
      <w:r w:rsidR="001A2B36">
        <w:rPr>
          <w:sz w:val="24"/>
          <w:szCs w:val="24"/>
        </w:rPr>
        <w:t>W</w:t>
      </w:r>
      <w:r w:rsidR="00024D91">
        <w:rPr>
          <w:sz w:val="24"/>
          <w:szCs w:val="24"/>
        </w:rPr>
        <w:t>itness</w:t>
      </w:r>
      <w:r w:rsidR="001A2B36">
        <w:rPr>
          <w:sz w:val="24"/>
          <w:szCs w:val="24"/>
        </w:rPr>
        <w:t xml:space="preserve"> List by Case Selections.</w:t>
      </w:r>
    </w:p>
    <w:p w:rsidR="00AB44E1" w:rsidRDefault="00AB44E1" w:rsidP="00AB44E1">
      <w:pPr>
        <w:rPr>
          <w:sz w:val="24"/>
          <w:szCs w:val="24"/>
        </w:rPr>
      </w:pPr>
    </w:p>
    <w:p w:rsidR="00AB44E1" w:rsidRDefault="00AB44E1" w:rsidP="00AB44E1">
      <w:pPr>
        <w:rPr>
          <w:sz w:val="24"/>
          <w:szCs w:val="24"/>
        </w:rPr>
      </w:pPr>
      <w:r>
        <w:rPr>
          <w:sz w:val="24"/>
          <w:szCs w:val="24"/>
        </w:rPr>
        <w:t xml:space="preserve">Previous: </w:t>
      </w:r>
    </w:p>
    <w:p w:rsidR="00AB44E1" w:rsidRDefault="00AB44E1" w:rsidP="00AB44E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5E833E1" wp14:editId="609EB9CA">
            <wp:extent cx="5629275" cy="1185395"/>
            <wp:effectExtent l="323850" t="323850" r="314325" b="3200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2316" cy="119024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44E1" w:rsidRDefault="00AB44E1" w:rsidP="00AB44E1">
      <w:pPr>
        <w:rPr>
          <w:sz w:val="24"/>
          <w:szCs w:val="24"/>
        </w:rPr>
      </w:pPr>
    </w:p>
    <w:p w:rsidR="00AB44E1" w:rsidRDefault="00AB44E1" w:rsidP="00AB44E1">
      <w:pPr>
        <w:rPr>
          <w:sz w:val="24"/>
          <w:szCs w:val="24"/>
        </w:rPr>
      </w:pPr>
      <w:r>
        <w:rPr>
          <w:sz w:val="24"/>
          <w:szCs w:val="24"/>
        </w:rPr>
        <w:t xml:space="preserve">New Display: </w:t>
      </w:r>
    </w:p>
    <w:p w:rsidR="00AB44E1" w:rsidRPr="00AB44E1" w:rsidRDefault="004B15F9" w:rsidP="00AB44E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8A195EF" wp14:editId="5DA4E981">
            <wp:extent cx="5553075" cy="1906200"/>
            <wp:effectExtent l="323850" t="323850" r="314325" b="32321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5789" cy="19105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44E1" w:rsidRDefault="00AB44E1">
      <w:r>
        <w:br w:type="page"/>
      </w:r>
    </w:p>
    <w:p w:rsidR="00A23FC1" w:rsidRDefault="00A23FC1" w:rsidP="001E4A01">
      <w:pPr>
        <w:tabs>
          <w:tab w:val="left" w:pos="4065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Events, Disposition and Sentence Descriptions</w:t>
      </w:r>
    </w:p>
    <w:p w:rsidR="001E4A01" w:rsidRDefault="001E4A01" w:rsidP="001E4A01">
      <w:pPr>
        <w:tabs>
          <w:tab w:val="left" w:pos="4065"/>
        </w:tabs>
        <w:rPr>
          <w:sz w:val="32"/>
          <w:szCs w:val="32"/>
        </w:rPr>
      </w:pPr>
    </w:p>
    <w:p w:rsidR="004B15F9" w:rsidRDefault="004B15F9" w:rsidP="001E4A01">
      <w:pPr>
        <w:tabs>
          <w:tab w:val="left" w:pos="406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19E155E" wp14:editId="38A697CF">
            <wp:simplePos x="0" y="0"/>
            <wp:positionH relativeFrom="margin">
              <wp:align>right</wp:align>
            </wp:positionH>
            <wp:positionV relativeFrom="paragraph">
              <wp:posOffset>1013460</wp:posOffset>
            </wp:positionV>
            <wp:extent cx="5619750" cy="2207895"/>
            <wp:effectExtent l="323850" t="323850" r="323850" b="32575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2078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A01">
        <w:rPr>
          <w:sz w:val="24"/>
          <w:szCs w:val="24"/>
        </w:rPr>
        <w:t>Descriptions of codes for Events</w:t>
      </w:r>
      <w:r>
        <w:rPr>
          <w:sz w:val="24"/>
          <w:szCs w:val="24"/>
        </w:rPr>
        <w:t>, Internal Events, Dispositions,</w:t>
      </w:r>
      <w:r w:rsidR="001E4A01">
        <w:rPr>
          <w:sz w:val="24"/>
          <w:szCs w:val="24"/>
        </w:rPr>
        <w:t xml:space="preserve"> Sentence Penalties and </w:t>
      </w:r>
      <w:r>
        <w:rPr>
          <w:sz w:val="24"/>
          <w:szCs w:val="24"/>
        </w:rPr>
        <w:t xml:space="preserve">Sentence </w:t>
      </w:r>
      <w:r w:rsidR="001E4A01">
        <w:rPr>
          <w:sz w:val="24"/>
          <w:szCs w:val="24"/>
        </w:rPr>
        <w:t xml:space="preserve">Conditions are now displayed </w:t>
      </w:r>
      <w:r>
        <w:rPr>
          <w:sz w:val="24"/>
          <w:szCs w:val="24"/>
        </w:rPr>
        <w:t xml:space="preserve">for easier identification.  Subpoena Tracking screen also updated reflecting the event description.  </w:t>
      </w:r>
    </w:p>
    <w:p w:rsidR="004B15F9" w:rsidRPr="001E4A01" w:rsidRDefault="004B15F9" w:rsidP="001E4A01">
      <w:pPr>
        <w:tabs>
          <w:tab w:val="left" w:pos="406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10D33C95" wp14:editId="12C7EB49">
            <wp:simplePos x="0" y="0"/>
            <wp:positionH relativeFrom="margin">
              <wp:align>center</wp:align>
            </wp:positionH>
            <wp:positionV relativeFrom="paragraph">
              <wp:posOffset>3500755</wp:posOffset>
            </wp:positionV>
            <wp:extent cx="5943600" cy="902970"/>
            <wp:effectExtent l="323850" t="323850" r="323850" b="316230"/>
            <wp:wrapSquare wrapText="bothSides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29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5F9" w:rsidRDefault="004B15F9" w:rsidP="001E4A01">
      <w:pPr>
        <w:tabs>
          <w:tab w:val="left" w:pos="4065"/>
        </w:tabs>
        <w:jc w:val="center"/>
        <w:rPr>
          <w:sz w:val="32"/>
          <w:szCs w:val="32"/>
        </w:rPr>
      </w:pPr>
    </w:p>
    <w:p w:rsidR="004B15F9" w:rsidRDefault="004B15F9" w:rsidP="001E4A01">
      <w:pPr>
        <w:tabs>
          <w:tab w:val="left" w:pos="4065"/>
        </w:tabs>
        <w:jc w:val="center"/>
        <w:rPr>
          <w:sz w:val="32"/>
          <w:szCs w:val="32"/>
        </w:rPr>
      </w:pPr>
    </w:p>
    <w:p w:rsidR="004B15F9" w:rsidRDefault="004B15F9" w:rsidP="001E4A01">
      <w:pPr>
        <w:tabs>
          <w:tab w:val="left" w:pos="4065"/>
        </w:tabs>
        <w:jc w:val="center"/>
        <w:rPr>
          <w:sz w:val="32"/>
          <w:szCs w:val="32"/>
        </w:rPr>
      </w:pPr>
    </w:p>
    <w:p w:rsidR="001E4A01" w:rsidRDefault="004B15F9" w:rsidP="001E4A01">
      <w:pPr>
        <w:tabs>
          <w:tab w:val="left" w:pos="4065"/>
        </w:tabs>
        <w:jc w:val="center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 wp14:anchorId="7A10E910" wp14:editId="75C9F894">
            <wp:simplePos x="0" y="0"/>
            <wp:positionH relativeFrom="margin">
              <wp:align>center</wp:align>
            </wp:positionH>
            <wp:positionV relativeFrom="paragraph">
              <wp:posOffset>3388995</wp:posOffset>
            </wp:positionV>
            <wp:extent cx="5943600" cy="3639820"/>
            <wp:effectExtent l="323850" t="323850" r="323850" b="322580"/>
            <wp:wrapSquare wrapText="bothSides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98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5C08FBB9" wp14:editId="5FADDFB7">
            <wp:simplePos x="0" y="0"/>
            <wp:positionH relativeFrom="margin">
              <wp:posOffset>428625</wp:posOffset>
            </wp:positionH>
            <wp:positionV relativeFrom="paragraph">
              <wp:posOffset>323850</wp:posOffset>
            </wp:positionV>
            <wp:extent cx="5133975" cy="2171065"/>
            <wp:effectExtent l="323850" t="323850" r="333375" b="324485"/>
            <wp:wrapSquare wrapText="bothSides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1710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B36" w:rsidRDefault="001A2B36" w:rsidP="001A2B36">
      <w:pPr>
        <w:tabs>
          <w:tab w:val="left" w:pos="4065"/>
        </w:tabs>
        <w:rPr>
          <w:sz w:val="32"/>
          <w:szCs w:val="32"/>
        </w:rPr>
      </w:pPr>
    </w:p>
    <w:p w:rsidR="00A23FC1" w:rsidRPr="001A2B36" w:rsidRDefault="00A23FC1" w:rsidP="001A2B36">
      <w:pPr>
        <w:tabs>
          <w:tab w:val="left" w:pos="4065"/>
        </w:tabs>
        <w:jc w:val="center"/>
      </w:pPr>
      <w:r>
        <w:rPr>
          <w:sz w:val="32"/>
          <w:szCs w:val="32"/>
        </w:rPr>
        <w:lastRenderedPageBreak/>
        <w:t>User Task List- View and Add Note Options</w:t>
      </w:r>
    </w:p>
    <w:p w:rsidR="00AB44E1" w:rsidRDefault="00AB44E1"/>
    <w:p w:rsidR="00A23FC1" w:rsidRDefault="00A23FC1">
      <w:r>
        <w:t xml:space="preserve">User task list now includes options to View and Add Notes to cases that are appearing on the list. </w:t>
      </w:r>
    </w:p>
    <w:p w:rsidR="00A23FC1" w:rsidRDefault="001E4A01">
      <w:r>
        <w:rPr>
          <w:noProof/>
        </w:rPr>
        <w:drawing>
          <wp:anchor distT="0" distB="0" distL="114300" distR="114300" simplePos="0" relativeHeight="251714560" behindDoc="0" locked="0" layoutInCell="1" allowOverlap="1" wp14:anchorId="27F8D3E1" wp14:editId="0FE53330">
            <wp:simplePos x="0" y="0"/>
            <wp:positionH relativeFrom="margin">
              <wp:posOffset>9525</wp:posOffset>
            </wp:positionH>
            <wp:positionV relativeFrom="paragraph">
              <wp:posOffset>1059815</wp:posOffset>
            </wp:positionV>
            <wp:extent cx="5829300" cy="3507740"/>
            <wp:effectExtent l="323850" t="323850" r="323850" b="3213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5077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FC1">
        <w:t xml:space="preserve">You can highlight a case and click on either option. </w:t>
      </w:r>
      <w:r w:rsidR="00D55D03">
        <w:t xml:space="preserve">These 2 selection when the windows open can be minimized so you can continue your work in Action or have open on another screen. Much like they function in Prosecutor Tools. </w:t>
      </w:r>
    </w:p>
    <w:p w:rsidR="009905C9" w:rsidRPr="009905C9" w:rsidRDefault="009905C9" w:rsidP="009905C9"/>
    <w:p w:rsidR="000862A9" w:rsidRDefault="00AB44E1">
      <w:r>
        <w:t xml:space="preserve"> </w:t>
      </w:r>
    </w:p>
    <w:p w:rsidR="00646BBE" w:rsidRDefault="00646BBE" w:rsidP="009905C9"/>
    <w:p w:rsidR="000862A9" w:rsidRDefault="000862A9" w:rsidP="009905C9"/>
    <w:p w:rsidR="000862A9" w:rsidRDefault="000862A9" w:rsidP="009905C9"/>
    <w:p w:rsidR="000862A9" w:rsidRDefault="000862A9" w:rsidP="009905C9"/>
    <w:p w:rsidR="000862A9" w:rsidRDefault="000862A9" w:rsidP="009905C9"/>
    <w:p w:rsidR="000862A9" w:rsidRDefault="000862A9" w:rsidP="009905C9"/>
    <w:p w:rsidR="000862A9" w:rsidRDefault="00D55D03" w:rsidP="009905C9">
      <w:r>
        <w:rPr>
          <w:noProof/>
        </w:rPr>
        <w:lastRenderedPageBreak/>
        <w:drawing>
          <wp:anchor distT="0" distB="0" distL="114300" distR="114300" simplePos="0" relativeHeight="251715584" behindDoc="0" locked="0" layoutInCell="1" allowOverlap="1" wp14:anchorId="15754A24" wp14:editId="4FAA14DA">
            <wp:simplePos x="0" y="0"/>
            <wp:positionH relativeFrom="margin">
              <wp:posOffset>-161925</wp:posOffset>
            </wp:positionH>
            <wp:positionV relativeFrom="paragraph">
              <wp:posOffset>323850</wp:posOffset>
            </wp:positionV>
            <wp:extent cx="5943600" cy="3142615"/>
            <wp:effectExtent l="323850" t="323850" r="323850" b="32448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26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D03" w:rsidRDefault="00007899" w:rsidP="009905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57F27325" wp14:editId="0B3849F5">
            <wp:simplePos x="0" y="0"/>
            <wp:positionH relativeFrom="column">
              <wp:posOffset>2286000</wp:posOffset>
            </wp:positionH>
            <wp:positionV relativeFrom="paragraph">
              <wp:posOffset>523875</wp:posOffset>
            </wp:positionV>
            <wp:extent cx="2983066" cy="1162050"/>
            <wp:effectExtent l="152400" t="152400" r="370205" b="3619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066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2F">
        <w:t>When minimized, the open windows</w:t>
      </w:r>
      <w:r w:rsidR="00D55D03">
        <w:t xml:space="preserve"> will stack in the Action Icon Tray and can be re-called from there until Saved. If you attempt to close Action when you have pending unsaved notes, it will give you a message reminding you to save. </w:t>
      </w:r>
    </w:p>
    <w:p w:rsidR="000862A9" w:rsidRDefault="000862A9" w:rsidP="009905C9"/>
    <w:p w:rsidR="00D55D03" w:rsidRDefault="00D55D03" w:rsidP="009905C9"/>
    <w:p w:rsidR="00D55D03" w:rsidRDefault="00D55D03" w:rsidP="009905C9"/>
    <w:p w:rsidR="000862A9" w:rsidRDefault="000862A9" w:rsidP="009905C9"/>
    <w:p w:rsidR="000862A9" w:rsidRDefault="000862A9" w:rsidP="009905C9"/>
    <w:p w:rsidR="000862A9" w:rsidRDefault="001A2B36" w:rsidP="009905C9">
      <w:r>
        <w:rPr>
          <w:noProof/>
        </w:rPr>
        <w:drawing>
          <wp:anchor distT="0" distB="0" distL="114300" distR="114300" simplePos="0" relativeHeight="251716608" behindDoc="0" locked="0" layoutInCell="1" allowOverlap="1" wp14:anchorId="13981CAE" wp14:editId="4D90F9BB">
            <wp:simplePos x="0" y="0"/>
            <wp:positionH relativeFrom="margin">
              <wp:posOffset>19050</wp:posOffset>
            </wp:positionH>
            <wp:positionV relativeFrom="paragraph">
              <wp:posOffset>-846455</wp:posOffset>
            </wp:positionV>
            <wp:extent cx="3143250" cy="2257425"/>
            <wp:effectExtent l="152400" t="171450" r="342900" b="3714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" t="2869" r="6631"/>
                    <a:stretch/>
                  </pic:blipFill>
                  <pic:spPr bwMode="auto">
                    <a:xfrm>
                      <a:off x="0" y="0"/>
                      <a:ext cx="3143250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2A9" w:rsidRDefault="001A2B36" w:rsidP="009905C9">
      <w:r>
        <w:t xml:space="preserve"> </w:t>
      </w:r>
    </w:p>
    <w:p w:rsidR="000862A9" w:rsidRPr="009905C9" w:rsidRDefault="000862A9" w:rsidP="009905C9"/>
    <w:p w:rsidR="006B3FD4" w:rsidRPr="006C2E8D" w:rsidRDefault="009905C9" w:rsidP="00007899">
      <w:pPr>
        <w:rPr>
          <w:sz w:val="32"/>
          <w:szCs w:val="32"/>
        </w:rPr>
      </w:pPr>
      <w:r w:rsidRPr="009905C9">
        <w:br w:type="page"/>
      </w:r>
      <w:r w:rsidR="001A2B36">
        <w:rPr>
          <w:sz w:val="32"/>
          <w:szCs w:val="32"/>
        </w:rPr>
        <w:lastRenderedPageBreak/>
        <w:t xml:space="preserve"> </w:t>
      </w:r>
      <w:r w:rsidR="006C2E8D">
        <w:rPr>
          <w:sz w:val="32"/>
          <w:szCs w:val="32"/>
        </w:rPr>
        <w:t>M</w:t>
      </w:r>
      <w:r w:rsidR="006B3FD4" w:rsidRPr="006C2E8D">
        <w:rPr>
          <w:sz w:val="32"/>
          <w:szCs w:val="32"/>
        </w:rPr>
        <w:t>iscellaneous</w:t>
      </w:r>
    </w:p>
    <w:p w:rsidR="006B3FD4" w:rsidRDefault="006B3FD4" w:rsidP="006B3FD4">
      <w:pPr>
        <w:rPr>
          <w:sz w:val="32"/>
          <w:szCs w:val="32"/>
        </w:rPr>
      </w:pPr>
    </w:p>
    <w:p w:rsidR="00735D5E" w:rsidRPr="00306FED" w:rsidRDefault="006C2E8D" w:rsidP="006C2E8D">
      <w:pPr>
        <w:pStyle w:val="ListParagraph"/>
        <w:numPr>
          <w:ilvl w:val="0"/>
          <w:numId w:val="12"/>
        </w:numPr>
      </w:pPr>
      <w:r>
        <w:rPr>
          <w:sz w:val="24"/>
          <w:szCs w:val="24"/>
        </w:rPr>
        <w:t xml:space="preserve">Bug Fix:  Officer Call Off corrected to only display Produced Electronic Subpoenas. </w:t>
      </w:r>
    </w:p>
    <w:p w:rsidR="00306FED" w:rsidRPr="006C2E8D" w:rsidRDefault="00306FED" w:rsidP="006C2E8D">
      <w:pPr>
        <w:pStyle w:val="ListParagraph"/>
        <w:numPr>
          <w:ilvl w:val="0"/>
          <w:numId w:val="12"/>
        </w:numPr>
      </w:pPr>
      <w:r>
        <w:rPr>
          <w:sz w:val="24"/>
          <w:szCs w:val="24"/>
        </w:rPr>
        <w:t>Bug Fix: Event Tab fix hot key Alt E for Edit record, and Alt L for Event Sub List.</w:t>
      </w:r>
    </w:p>
    <w:p w:rsidR="006C2E8D" w:rsidRPr="00306FED" w:rsidRDefault="00007899" w:rsidP="006C2E8D">
      <w:pPr>
        <w:pStyle w:val="ListParagraph"/>
        <w:numPr>
          <w:ilvl w:val="0"/>
          <w:numId w:val="12"/>
        </w:numPr>
      </w:pPr>
      <w:r>
        <w:rPr>
          <w:sz w:val="24"/>
          <w:szCs w:val="24"/>
        </w:rPr>
        <w:t>User Table: Only display DA users within District, removed from view Action Viewer external users.</w:t>
      </w:r>
    </w:p>
    <w:p w:rsidR="00306FED" w:rsidRDefault="00306FED" w:rsidP="006C2E8D">
      <w:pPr>
        <w:pStyle w:val="ListParagraph"/>
        <w:numPr>
          <w:ilvl w:val="0"/>
          <w:numId w:val="12"/>
        </w:numPr>
      </w:pPr>
      <w:r>
        <w:t>Doc Gen Enhancements for Piloting Districts.</w:t>
      </w:r>
    </w:p>
    <w:p w:rsidR="00306FED" w:rsidRDefault="00306FED" w:rsidP="00306FED">
      <w:pPr>
        <w:pStyle w:val="ListParagraph"/>
      </w:pPr>
      <w:bookmarkStart w:id="0" w:name="_GoBack"/>
      <w:bookmarkEnd w:id="0"/>
    </w:p>
    <w:sectPr w:rsidR="00306FED" w:rsidSect="00EF7648">
      <w:footerReference w:type="default" r:id="rId19"/>
      <w:pgSz w:w="12240" w:h="15840" w:code="1"/>
      <w:pgMar w:top="1440" w:right="1440" w:bottom="1440" w:left="1440" w:header="720" w:footer="720" w:gutter="0"/>
      <w:paperSrc w:first="7155" w:other="715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F4" w:rsidRDefault="00B272F4" w:rsidP="00B272F4">
      <w:pPr>
        <w:spacing w:after="0" w:line="240" w:lineRule="auto"/>
      </w:pPr>
      <w:r>
        <w:separator/>
      </w:r>
    </w:p>
  </w:endnote>
  <w:endnote w:type="continuationSeparator" w:id="0">
    <w:p w:rsidR="00B272F4" w:rsidRDefault="00B272F4" w:rsidP="00B2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0D" w:rsidRDefault="00C5030D" w:rsidP="00C5030D">
    <w:pPr>
      <w:pStyle w:val="Footer"/>
      <w:pBdr>
        <w:top w:val="single" w:sz="4" w:space="1" w:color="D9D9D9" w:themeColor="background1" w:themeShade="D9"/>
      </w:pBdr>
    </w:pPr>
    <w:r>
      <w:t xml:space="preserve"> Action E</w:t>
    </w:r>
    <w:r w:rsidR="004B15F9">
      <w:t>nhancement Guide   July</w:t>
    </w:r>
    <w:r>
      <w:t xml:space="preserve"> 2018                                                                                                 </w:t>
    </w:r>
    <w:sdt>
      <w:sdtPr>
        <w:id w:val="-20310519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899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856B50" w:rsidRDefault="00007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F4" w:rsidRDefault="00B272F4" w:rsidP="00B272F4">
      <w:pPr>
        <w:spacing w:after="0" w:line="240" w:lineRule="auto"/>
      </w:pPr>
      <w:r>
        <w:separator/>
      </w:r>
    </w:p>
  </w:footnote>
  <w:footnote w:type="continuationSeparator" w:id="0">
    <w:p w:rsidR="00B272F4" w:rsidRDefault="00B272F4" w:rsidP="00B27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07A"/>
    <w:multiLevelType w:val="hybridMultilevel"/>
    <w:tmpl w:val="569E71DC"/>
    <w:lvl w:ilvl="0" w:tplc="1466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80EA3"/>
    <w:multiLevelType w:val="hybridMultilevel"/>
    <w:tmpl w:val="7B56F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8D8"/>
    <w:multiLevelType w:val="hybridMultilevel"/>
    <w:tmpl w:val="8A96F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4DA8"/>
    <w:multiLevelType w:val="hybridMultilevel"/>
    <w:tmpl w:val="9DB002A4"/>
    <w:lvl w:ilvl="0" w:tplc="77E050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A566A"/>
    <w:multiLevelType w:val="hybridMultilevel"/>
    <w:tmpl w:val="CDF6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52A6"/>
    <w:multiLevelType w:val="hybridMultilevel"/>
    <w:tmpl w:val="E7D2E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51836"/>
    <w:multiLevelType w:val="hybridMultilevel"/>
    <w:tmpl w:val="6DB40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1B5E"/>
    <w:multiLevelType w:val="hybridMultilevel"/>
    <w:tmpl w:val="F760C084"/>
    <w:lvl w:ilvl="0" w:tplc="4B8CD0C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5913E8"/>
    <w:multiLevelType w:val="hybridMultilevel"/>
    <w:tmpl w:val="477C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31013"/>
    <w:multiLevelType w:val="hybridMultilevel"/>
    <w:tmpl w:val="D908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61FD2"/>
    <w:multiLevelType w:val="hybridMultilevel"/>
    <w:tmpl w:val="4C7C7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3104C"/>
    <w:multiLevelType w:val="hybridMultilevel"/>
    <w:tmpl w:val="C6040986"/>
    <w:lvl w:ilvl="0" w:tplc="59349D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9B"/>
    <w:rsid w:val="00007899"/>
    <w:rsid w:val="00024D91"/>
    <w:rsid w:val="000862A9"/>
    <w:rsid w:val="000C01BF"/>
    <w:rsid w:val="001537E1"/>
    <w:rsid w:val="001A2B36"/>
    <w:rsid w:val="001C68F0"/>
    <w:rsid w:val="001E4A01"/>
    <w:rsid w:val="002078FF"/>
    <w:rsid w:val="00232B79"/>
    <w:rsid w:val="00306FED"/>
    <w:rsid w:val="00371253"/>
    <w:rsid w:val="00455E4E"/>
    <w:rsid w:val="00486A42"/>
    <w:rsid w:val="004B15F9"/>
    <w:rsid w:val="004F5998"/>
    <w:rsid w:val="005810C6"/>
    <w:rsid w:val="005B539A"/>
    <w:rsid w:val="00646BBE"/>
    <w:rsid w:val="006B3FD4"/>
    <w:rsid w:val="006C2E8D"/>
    <w:rsid w:val="006D01D7"/>
    <w:rsid w:val="00735D5E"/>
    <w:rsid w:val="007631F8"/>
    <w:rsid w:val="00784CA4"/>
    <w:rsid w:val="007E049B"/>
    <w:rsid w:val="008E26B0"/>
    <w:rsid w:val="009226C6"/>
    <w:rsid w:val="009905C9"/>
    <w:rsid w:val="00A23FC1"/>
    <w:rsid w:val="00AB44E1"/>
    <w:rsid w:val="00B272F4"/>
    <w:rsid w:val="00C05127"/>
    <w:rsid w:val="00C14DE5"/>
    <w:rsid w:val="00C5030D"/>
    <w:rsid w:val="00CE6474"/>
    <w:rsid w:val="00D15C4B"/>
    <w:rsid w:val="00D2552F"/>
    <w:rsid w:val="00D55D03"/>
    <w:rsid w:val="00D55FAD"/>
    <w:rsid w:val="00DC5992"/>
    <w:rsid w:val="00DF4D26"/>
    <w:rsid w:val="00EB734D"/>
    <w:rsid w:val="00EF7648"/>
    <w:rsid w:val="00F50F8B"/>
    <w:rsid w:val="00FA1850"/>
    <w:rsid w:val="00FD45FB"/>
    <w:rsid w:val="00FE0F34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A0AA"/>
  <w15:chartTrackingRefBased/>
  <w15:docId w15:val="{D7E48FD9-AF3C-4FBC-9E30-0C32BA47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49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E04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049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9B"/>
  </w:style>
  <w:style w:type="paragraph" w:styleId="Header">
    <w:name w:val="header"/>
    <w:basedOn w:val="Normal"/>
    <w:link w:val="HeaderChar"/>
    <w:uiPriority w:val="99"/>
    <w:unhideWhenUsed/>
    <w:rsid w:val="00B27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2F4"/>
  </w:style>
  <w:style w:type="character" w:styleId="Hyperlink">
    <w:name w:val="Hyperlink"/>
    <w:basedOn w:val="DefaultParagraphFont"/>
    <w:uiPriority w:val="99"/>
    <w:unhideWhenUsed/>
    <w:rsid w:val="007631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C828A14F4E4AA28AA50C88F70D9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55C1-BA6D-46EB-9A52-8C273865B6EF}"/>
      </w:docPartPr>
      <w:docPartBody>
        <w:p w:rsidR="00B16BB7" w:rsidRDefault="003940C9" w:rsidP="003940C9">
          <w:pPr>
            <w:pStyle w:val="CEC828A14F4E4AA28AA50C88F70D96F2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45AC792C49E04B5083CB582C35B7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45897-3ABD-446C-BC59-DAED6D1A3FE1}"/>
      </w:docPartPr>
      <w:docPartBody>
        <w:p w:rsidR="00B16BB7" w:rsidRDefault="003940C9" w:rsidP="003940C9">
          <w:pPr>
            <w:pStyle w:val="45AC792C49E04B5083CB582C35B7D7B0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C9"/>
    <w:rsid w:val="003940C9"/>
    <w:rsid w:val="00B1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828A14F4E4AA28AA50C88F70D96F2">
    <w:name w:val="CEC828A14F4E4AA28AA50C88F70D96F2"/>
    <w:rsid w:val="003940C9"/>
  </w:style>
  <w:style w:type="paragraph" w:customStyle="1" w:styleId="45AC792C49E04B5083CB582C35B7D7B0">
    <w:name w:val="45AC792C49E04B5083CB582C35B7D7B0"/>
    <w:rsid w:val="00394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enhancement guide</vt:lpstr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enhancement guide</dc:title>
  <dc:subject>July 2018</dc:subject>
  <dc:creator>Kristi Pizano</dc:creator>
  <cp:keywords/>
  <dc:description/>
  <cp:lastModifiedBy>Kristi Pizano</cp:lastModifiedBy>
  <cp:revision>5</cp:revision>
  <cp:lastPrinted>2018-07-10T23:41:00Z</cp:lastPrinted>
  <dcterms:created xsi:type="dcterms:W3CDTF">2018-06-25T22:01:00Z</dcterms:created>
  <dcterms:modified xsi:type="dcterms:W3CDTF">2018-07-11T18:00:00Z</dcterms:modified>
</cp:coreProperties>
</file>